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7C6" w:rsidRDefault="009E27C6" w:rsidP="009E27C6">
      <w:pPr>
        <w:rPr>
          <w:rFonts w:ascii="Arial" w:eastAsia="Times New Roman" w:hAnsi="Arial" w:cs="Arial"/>
        </w:rPr>
      </w:pPr>
      <w:r>
        <w:rPr>
          <w:rStyle w:val="Textoennegrita"/>
          <w:rFonts w:ascii="Arial" w:eastAsia="Times New Roman" w:hAnsi="Arial" w:cs="Arial"/>
          <w:sz w:val="27"/>
          <w:szCs w:val="27"/>
        </w:rPr>
        <w:t>ROPA DE TRABAJO.</w:t>
      </w:r>
    </w:p>
    <w:p w:rsidR="009E27C6" w:rsidRDefault="009E27C6" w:rsidP="009E27C6">
      <w:pPr>
        <w:rPr>
          <w:rFonts w:ascii="Arial" w:eastAsia="Times New Roman" w:hAnsi="Arial" w:cs="Arial"/>
        </w:rPr>
      </w:pPr>
      <w:r>
        <w:rPr>
          <w:rFonts w:ascii="Arial" w:eastAsia="Times New Roman" w:hAnsi="Arial" w:cs="Arial"/>
        </w:rPr>
        <w:t>  </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b/>
          <w:bCs/>
          <w:color w:val="454C43"/>
          <w:lang w:val="es-ES_tradnl" w:eastAsia="es-ES_tradnl"/>
        </w:rPr>
        <w:t>ARTICULO 6)  ROPA DE TRABAJO. </w:t>
      </w:r>
      <w:r w:rsidRPr="00075565">
        <w:rPr>
          <w:rFonts w:ascii="Tahoma" w:hAnsi="Tahoma" w:cs="Tahoma"/>
          <w:color w:val="454C43"/>
          <w:lang w:val="es-ES_tradnl" w:eastAsia="es-ES_tradnl"/>
        </w:rPr>
        <w:t>El sector empleador y el sector trabajador acuerdan impulsar en la Comisión Tripartita de seguridad e Higiene de la industria de la construcción  la norma correspondiente para que las empresas suministren en forma obligatoria  y gratuita 2 equipos de ropa  (invierno y verano) durante el año, cuyas entregas se efectuarán en los 1º  de abril y 1º de octubre de cada año a partir del 2014.</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El equipo de invierno estará compuesto por pantalón, camisa o remera, y buzo; el equipo de verano estará compuesto por pantalón y camisa o remera.</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A partir de la obligatoriedad de la entrega de los equipos de trabajo, el pago de la compensación por desgaste de ropa será para todos los trabajadores del Gr 9 sub grupo 01. </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Los equipos de trabajo entregados son de entera responsabilidad del trabajador y podrán contener publicidad de la empresa. </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Las empresas no podrán cobrar y/o descontar los equipos de trabajo que  entreguen de forma  obligatoria a sus trabajadores, salvo en el caso donde el trabajador no complete 45 jornadas de trabajo efectivo, por la razón que fuere. En dicho caso el Consejo establecerá un monto máximo de descuento, ajustable semestralmente por IPC.</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 xml:space="preserve">En ningún caso la entrega de ropa sustituye la compensación creada por el Art. 4 del </w:t>
      </w:r>
      <w:proofErr w:type="spellStart"/>
      <w:r w:rsidRPr="00075565">
        <w:rPr>
          <w:rFonts w:ascii="Tahoma" w:hAnsi="Tahoma" w:cs="Tahoma"/>
          <w:color w:val="454C43"/>
          <w:lang w:val="es-ES_tradnl" w:eastAsia="es-ES_tradnl"/>
        </w:rPr>
        <w:t>Dec</w:t>
      </w:r>
      <w:proofErr w:type="spellEnd"/>
      <w:r w:rsidRPr="00075565">
        <w:rPr>
          <w:rFonts w:ascii="Tahoma" w:hAnsi="Tahoma" w:cs="Tahoma"/>
          <w:color w:val="454C43"/>
          <w:lang w:val="es-ES_tradnl" w:eastAsia="es-ES_tradnl"/>
        </w:rPr>
        <w:t xml:space="preserve"> 414/985.</w:t>
      </w:r>
    </w:p>
    <w:p w:rsidR="009E27C6" w:rsidRPr="00075565" w:rsidRDefault="009E27C6" w:rsidP="009E27C6">
      <w:pPr>
        <w:shd w:val="clear" w:color="auto" w:fill="D4CCAA"/>
        <w:jc w:val="both"/>
        <w:rPr>
          <w:rFonts w:ascii="Tahoma" w:hAnsi="Tahoma" w:cs="Tahoma"/>
          <w:color w:val="454C43"/>
          <w:lang w:val="es-ES_tradnl" w:eastAsia="es-ES_tradnl"/>
        </w:rPr>
      </w:pPr>
      <w:r w:rsidRPr="00075565">
        <w:rPr>
          <w:rFonts w:ascii="Tahoma" w:hAnsi="Tahoma" w:cs="Tahoma"/>
          <w:color w:val="454C43"/>
          <w:lang w:val="es-ES_tradnl" w:eastAsia="es-ES_tradnl"/>
        </w:rPr>
        <w:t> </w:t>
      </w:r>
    </w:p>
    <w:p w:rsidR="00440F8C" w:rsidRPr="009E27C6" w:rsidRDefault="00075565">
      <w:pPr>
        <w:rPr>
          <w:lang w:val="es-ES_tradnl"/>
        </w:rPr>
      </w:pPr>
    </w:p>
    <w:sectPr w:rsidR="00440F8C" w:rsidRPr="009E27C6" w:rsidSect="00B17B2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E27C6"/>
    <w:rsid w:val="00075565"/>
    <w:rsid w:val="00480898"/>
    <w:rsid w:val="006D7614"/>
    <w:rsid w:val="009E27C6"/>
    <w:rsid w:val="00B17B27"/>
    <w:rsid w:val="00D27194"/>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7C6"/>
    <w:pPr>
      <w:spacing w:after="0" w:line="240" w:lineRule="auto"/>
    </w:pPr>
    <w:rPr>
      <w:rFonts w:ascii="Times New Roman" w:hAnsi="Times New Roman" w:cs="Times New Roman"/>
      <w:sz w:val="24"/>
      <w:szCs w:val="24"/>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E27C6"/>
    <w:rPr>
      <w:b/>
      <w:bCs/>
    </w:rPr>
  </w:style>
</w:styles>
</file>

<file path=word/webSettings.xml><?xml version="1.0" encoding="utf-8"?>
<w:webSettings xmlns:r="http://schemas.openxmlformats.org/officeDocument/2006/relationships" xmlns:w="http://schemas.openxmlformats.org/wordprocessingml/2006/main">
  <w:divs>
    <w:div w:id="37030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1116</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2015-05-19T16:21:00Z</dcterms:created>
  <dcterms:modified xsi:type="dcterms:W3CDTF">2015-05-20T14:57:00Z</dcterms:modified>
</cp:coreProperties>
</file>