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4AE272" w14:textId="1DA71BD7" w:rsidR="003232D7" w:rsidRDefault="00842819">
      <w:r>
        <w:t xml:space="preserve">Convenio Salarial 1997 </w:t>
      </w:r>
    </w:p>
    <w:p w14:paraId="730945D2" w14:textId="77777777" w:rsidR="00842819" w:rsidRDefault="00842819"/>
    <w:p w14:paraId="5DEEF2D5" w14:textId="6799BFB5" w:rsidR="00842819" w:rsidRDefault="00842819">
      <w:r>
        <w:t>Ar</w:t>
      </w:r>
      <w:r w:rsidR="001C6C24">
        <w:t>tícu</w:t>
      </w:r>
      <w:r>
        <w:t xml:space="preserve">lo 18 – DE LOS DELEGADOS DE SEGURIDAD E HIGIENE EN LAS OBRAS. </w:t>
      </w:r>
    </w:p>
    <w:p w14:paraId="0A51BDA3" w14:textId="77777777" w:rsidR="00842819" w:rsidRDefault="00842819">
      <w:r>
        <w:t xml:space="preserve">1)Los trabajadores de cada obra comunicarán a la </w:t>
      </w:r>
      <w:proofErr w:type="gramStart"/>
      <w:r>
        <w:t>empresa ,</w:t>
      </w:r>
      <w:proofErr w:type="gramEnd"/>
      <w:r>
        <w:t xml:space="preserve"> con cuarenta  y ocho horas de antelación , el día y la hora de la asamblea en que procederán a la elección de sus respectivos de legados de seguridad.</w:t>
      </w:r>
    </w:p>
    <w:p w14:paraId="270303D2" w14:textId="77777777" w:rsidR="00842819" w:rsidRDefault="00842819">
      <w:r>
        <w:t xml:space="preserve">2) Cuarenta y ocho horas después de la elección, comunicarán </w:t>
      </w:r>
      <w:proofErr w:type="gramStart"/>
      <w:r>
        <w:t>a  la</w:t>
      </w:r>
      <w:proofErr w:type="gramEnd"/>
      <w:r>
        <w:t xml:space="preserve"> empresa , por escrito el nombre del delegado con la firma de por lo menos la mitad mas uno de los trabajadores de la obra involucrada.</w:t>
      </w:r>
    </w:p>
    <w:p w14:paraId="54191149" w14:textId="468C1486" w:rsidR="00956EDE" w:rsidRDefault="00842819">
      <w:r>
        <w:t xml:space="preserve">3) Los delegados de Seguridad electos de conformidad con los numerales anteriores tendrán una hora semanal para efectuar las inspecciones correspondientes en la obra, salvo aquellas empresas que hayan acordado un sistema mas beneficioso que el presente. </w:t>
      </w:r>
      <w:proofErr w:type="gramStart"/>
      <w:r>
        <w:t>Asimismo</w:t>
      </w:r>
      <w:proofErr w:type="gramEnd"/>
      <w:r>
        <w:t xml:space="preserve"> dispondrán de una hora mensual para realizar asambleas de sensibilización en termas de Seguridad e Higiene. Los puntos a tratar en dichas asambleas deberán ser coordinados con el Técnico Prevencioni</w:t>
      </w:r>
      <w:r w:rsidR="001C6C24">
        <w:t>s</w:t>
      </w:r>
      <w:r>
        <w:t xml:space="preserve">ta y tendrán </w:t>
      </w:r>
      <w:r w:rsidR="00956EDE">
        <w:t>directa relación con la etapa de la obra y el plan de prevención elaborado por el técnico.</w:t>
      </w:r>
    </w:p>
    <w:p w14:paraId="3DAE77CC" w14:textId="77777777" w:rsidR="00956EDE" w:rsidRDefault="00956EDE">
      <w:r>
        <w:t>Dicha hora no será paga y el incentivo (partida salarial por trabajo ininterrumpido) correspondiente a esa hora, no será descontado.</w:t>
      </w:r>
    </w:p>
    <w:p w14:paraId="76A58066" w14:textId="77777777" w:rsidR="00956EDE" w:rsidRDefault="00956EDE">
      <w:r>
        <w:t>4) En cada obra habrá una cartelera sobre el tema Seguridad e Higiene en lugar adecuado.</w:t>
      </w:r>
    </w:p>
    <w:p w14:paraId="7A124D70" w14:textId="77777777" w:rsidR="00956EDE" w:rsidRDefault="00956EDE">
      <w:r>
        <w:t xml:space="preserve">5) En caso de que exista riesgo grave o inminente en la obra, que sea confirmado por resolución fundad de los servicios </w:t>
      </w:r>
      <w:proofErr w:type="spellStart"/>
      <w:r>
        <w:t>inspectivos</w:t>
      </w:r>
      <w:proofErr w:type="spellEnd"/>
      <w:r>
        <w:t xml:space="preserve"> de la Inspección General del Trabajo y de la Seguridad Social, el tiempo que al delegado de seguridad le insuma la gestión, será considerado a todos los </w:t>
      </w:r>
      <w:proofErr w:type="gramStart"/>
      <w:r>
        <w:t>efectos ,</w:t>
      </w:r>
      <w:proofErr w:type="gramEnd"/>
      <w:r>
        <w:t xml:space="preserve"> como trabajo efectivo.</w:t>
      </w:r>
    </w:p>
    <w:p w14:paraId="39A2D4B2" w14:textId="0E7131C2" w:rsidR="00842819" w:rsidRDefault="00956EDE">
      <w:r>
        <w:t xml:space="preserve">6) La comisión bipartita que se crea en el artículo anterior </w:t>
      </w:r>
      <w:proofErr w:type="gramStart"/>
      <w:r>
        <w:t>podrá ,</w:t>
      </w:r>
      <w:proofErr w:type="gramEnd"/>
      <w:r>
        <w:t xml:space="preserve"> a pedido de las agremiaciones obreras y/o empresariales, iniciar un procedimiento de conciliación ante una situación conflictiva creada a partir del despido de un delegado de Seguridad e Higiene y/o un diferendo ocasionado por temas de Seguridad e Higiene. Una vez admitida dicha solicitud, ambas partes suspenderán la aplicación de decisiones y/o medidas vinculadas al diferendo, por un plazo de cuarenta y ocho horas, el que será a su vez el plazo para que la comisión se expida.  </w:t>
      </w:r>
      <w:r w:rsidR="00842819">
        <w:t xml:space="preserve">   </w:t>
      </w:r>
    </w:p>
    <w:p w14:paraId="0111F4AE" w14:textId="77777777" w:rsidR="00842819" w:rsidRDefault="00842819"/>
    <w:sectPr w:rsidR="0084281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819"/>
    <w:rsid w:val="001C6C24"/>
    <w:rsid w:val="003232D7"/>
    <w:rsid w:val="00842819"/>
    <w:rsid w:val="00956ED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367EA"/>
  <w15:chartTrackingRefBased/>
  <w15:docId w15:val="{9586634F-4A78-4C7D-9272-DF3A72596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333</Words>
  <Characters>1836</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cp:revision>
  <dcterms:created xsi:type="dcterms:W3CDTF">2024-05-23T13:21:00Z</dcterms:created>
  <dcterms:modified xsi:type="dcterms:W3CDTF">2024-05-23T13:39:00Z</dcterms:modified>
</cp:coreProperties>
</file>