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A8C" w:rsidRPr="00183A8C" w:rsidRDefault="00183A8C" w:rsidP="00183A8C">
      <w:pPr>
        <w:spacing w:before="300" w:after="450" w:line="240" w:lineRule="auto"/>
        <w:jc w:val="center"/>
        <w:outlineLvl w:val="0"/>
        <w:rPr>
          <w:rFonts w:ascii="Arial" w:eastAsia="Times New Roman" w:hAnsi="Arial" w:cs="Arial"/>
          <w:color w:val="4D4D4D"/>
          <w:spacing w:val="-10"/>
          <w:kern w:val="36"/>
          <w:sz w:val="37"/>
          <w:szCs w:val="37"/>
          <w:lang w:eastAsia="es-UY"/>
        </w:rPr>
      </w:pPr>
      <w:r w:rsidRPr="00183A8C">
        <w:rPr>
          <w:rFonts w:ascii="Arial" w:eastAsia="Times New Roman" w:hAnsi="Arial" w:cs="Arial"/>
          <w:color w:val="4D4D4D"/>
          <w:spacing w:val="-10"/>
          <w:kern w:val="36"/>
          <w:sz w:val="37"/>
          <w:szCs w:val="37"/>
          <w:lang w:eastAsia="es-UY"/>
        </w:rPr>
        <w:t>Decreto Ley N° 14407</w:t>
      </w:r>
    </w:p>
    <w:p w:rsidR="00183A8C" w:rsidRPr="00183A8C" w:rsidRDefault="00183A8C" w:rsidP="00183A8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14895"/>
          <w:spacing w:val="-7"/>
          <w:sz w:val="26"/>
          <w:szCs w:val="26"/>
          <w:lang w:eastAsia="es-UY"/>
        </w:rPr>
      </w:pPr>
      <w:r w:rsidRPr="00183A8C">
        <w:rPr>
          <w:rFonts w:ascii="Arial" w:eastAsia="Times New Roman" w:hAnsi="Arial" w:cs="Arial"/>
          <w:b/>
          <w:bCs/>
          <w:color w:val="014895"/>
          <w:spacing w:val="-7"/>
          <w:sz w:val="26"/>
          <w:szCs w:val="26"/>
          <w:lang w:eastAsia="es-UY"/>
        </w:rPr>
        <w:t>Documento actualizado</w:t>
      </w:r>
    </w:p>
    <w:p w:rsidR="00183A8C" w:rsidRPr="00183A8C" w:rsidRDefault="00183A8C" w:rsidP="00183A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25272C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b/>
          <w:bCs/>
          <w:color w:val="25272C"/>
          <w:sz w:val="24"/>
          <w:szCs w:val="24"/>
          <w:lang w:eastAsia="es-UY"/>
        </w:rPr>
        <w:t>Promulgación : 22/07/1975</w:t>
      </w:r>
    </w:p>
    <w:p w:rsidR="00183A8C" w:rsidRPr="00183A8C" w:rsidRDefault="00183A8C" w:rsidP="00183A8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b/>
          <w:bCs/>
          <w:color w:val="25272C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b/>
          <w:bCs/>
          <w:color w:val="25272C"/>
          <w:sz w:val="24"/>
          <w:szCs w:val="24"/>
          <w:lang w:eastAsia="es-UY"/>
        </w:rPr>
        <w:t>Publicación: 31/07/1975</w:t>
      </w:r>
    </w:p>
    <w:p w:rsidR="00183A8C" w:rsidRPr="00183A8C" w:rsidRDefault="00183A8C" w:rsidP="00183A8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425159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color w:val="425159"/>
          <w:sz w:val="24"/>
          <w:szCs w:val="24"/>
          <w:lang w:eastAsia="es-UY"/>
        </w:rPr>
        <w:t>Registro Nacional de Leyes y Decretos:</w:t>
      </w:r>
    </w:p>
    <w:p w:rsidR="00183A8C" w:rsidRPr="00183A8C" w:rsidRDefault="00183A8C" w:rsidP="00183A8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color w:val="25272C"/>
          <w:sz w:val="24"/>
          <w:szCs w:val="24"/>
          <w:lang w:eastAsia="es-UY"/>
        </w:rPr>
        <w:t>   Tomo: 1</w:t>
      </w:r>
    </w:p>
    <w:p w:rsidR="00183A8C" w:rsidRPr="00183A8C" w:rsidRDefault="00183A8C" w:rsidP="00183A8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color w:val="25272C"/>
          <w:sz w:val="24"/>
          <w:szCs w:val="24"/>
          <w:lang w:eastAsia="es-UY"/>
        </w:rPr>
        <w:t>   Semestre: 2</w:t>
      </w:r>
    </w:p>
    <w:p w:rsidR="00183A8C" w:rsidRPr="00183A8C" w:rsidRDefault="00183A8C" w:rsidP="00183A8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color w:val="25272C"/>
          <w:sz w:val="24"/>
          <w:szCs w:val="24"/>
          <w:lang w:eastAsia="es-UY"/>
        </w:rPr>
        <w:t>   Año: 1975</w:t>
      </w:r>
    </w:p>
    <w:p w:rsidR="00183A8C" w:rsidRPr="00183A8C" w:rsidRDefault="00183A8C" w:rsidP="00183A8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color w:val="25272C"/>
          <w:sz w:val="24"/>
          <w:szCs w:val="24"/>
          <w:lang w:eastAsia="es-UY"/>
        </w:rPr>
        <w:t>   Página: 169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Reglamentada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</w:t>
      </w:r>
      <w:hyperlink r:id="rId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Nº 7/976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08/01/1976.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6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 toda la norma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I - CREACION Y ORGANIZACION</w:t>
      </w:r>
    </w:p>
    <w:bookmarkStart w:id="0" w:name="#1"/>
    <w:bookmarkEnd w:id="0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Créase como servicio descentralizado, la Administración de los Seguros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Sociales por Enfermedad. Dicho Organismo tendrá su domicilio legal en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Montevideo, será persona jurídica y podrá denominarse con las siglas ASSE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(Administración de los Seguros Sociales por Enfermedad).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7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" w:name="#2"/>
    <w:bookmarkEnd w:id="1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Todos los bienes propiedad de la Administración de los Seguros Sociales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Enfermedad son inembargables.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" w:name="#3"/>
    <w:bookmarkEnd w:id="2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Administración de los Seguros Sociales por Enfermedad, por todas las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actuaciones y operaciones que realice estará exonerada de impuestos,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tasas, contribuciones y, en general, de toda clase de tributos cualquiera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fuere su género o especie o su forma de pago. Dicha exoneración 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extiende a las comisiones por custodia de valores en los Bancos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Estado, las tarifas postales, comprendiendo éstas la correspondencia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franca o recomendada y las tarifas y proventos portuarios.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II - COMETIDOS</w:t>
      </w:r>
    </w:p>
    <w:bookmarkStart w:id="3" w:name="#4"/>
    <w:bookmarkEnd w:id="3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Administración de los Seguros Sociales por Enfermedad tendrá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siguientes cometidos: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Asegurar, por intermedio del Ministerio de Salud Pública,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prestación de la asistencia médica completa por las instituciones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o dependencias asistenciales privadas u oficiales habilitadas para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prestación de tales servicios.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Subsidiar económicamente al afiliado durante el período de enfermedad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o invalidez temporal en las condiciones establecidas en el numeral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2) del artículo 13.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C)   Propiciar y coordinar con el Ministerio de Salud Pública o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servicios especializados que éste indique, un servicio de medicina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preventiva y de rehabilitación de los trabajadores amparados por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presente ley.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25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10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55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1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III - DE LA ADMINISTRACION</w:t>
      </w:r>
    </w:p>
    <w:bookmarkStart w:id="4" w:name="#5"/>
    <w:bookmarkEnd w:id="4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Dirección y Administración de ASSE estará a cargo de un Directorio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compuesto por tres miembros designados en la forma prevista por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artículo 187 de la Constitución de la República.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26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12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54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" w:name="#6"/>
    <w:bookmarkEnd w:id="5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"http://www.impo.com.uy/bases/decretos-ley/14407-1975/6"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6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 de competencia del Directorio de ASSE: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Representar al Organismo por intermedio de su Presidente, pudiendo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otorgar los mandatos que en su caso corresponda.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Disponer el pago de las cuotas de asistencia médica y de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subsidios por enfermedad una vez comprobada debidamente la misma.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C)   Celebrar convenios con otras personas públicas o privadas para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cumplimiento de sus fines.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D)   Administrar el patrimonio del Organismo.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E)   Fiscalizar y vigilar todos los servicios a cargo de ASSE y dictar las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normas y reglamentos necesarios.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F)   Ejercer la potestad disciplinaria sobre los funcionarios.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G)   Disponer las inspecciones y evaluaciones que crea necesarias para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el cumplimiento de sus fines.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H)   Proyectar el presupuesto de ASSE de acuerdo al artículo 220 de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Constitución de la República.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I)   Dar y tomar en arrendamiento cualquier clase de bienes muebles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inmuebles.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J)   Adquirir, gravar, permutar y enajenar bienes inmuebles, a cuyos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efectos se requerirá: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a)   El voto de la mayoría de los componentes del Directorio.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b)   Autorización del Poder Ejecutivo.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K)   Designar las comisiones que crea necesarias para el mejor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cumplimiento de sus fines.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L)   Establecer servicios en el interior del país, a los efectos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contralor directo de la aplicación de las obligaciones que se le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asignen.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LL)  Elevar a consideración del Poder Ejecutivo el Balance y Proyecto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Memoria Anual.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27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1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5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IV - ACTIVIDADES COMPRENDIDAS</w:t>
      </w:r>
    </w:p>
    <w:bookmarkStart w:id="6" w:name="#7"/>
    <w:bookmarkEnd w:id="6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"http://www.impo.com.uy/bases/decretos-ley/14407-1975/7"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7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Están comprendidos en el régimen de esta ley los sectores de actividades 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que se refieren las leyes 12.839 de 22 de diciembre de 1960; 13.096,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11 de octubre de 1962; 13.244, de 20 de febrero de 1964; 13.283, de 24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setiembre de 1964; 13.488, de 18 de agosto de 1966; 13.490, de 18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agosto de 1966; 13.504, de 4 de octubre de 1966; 13.560 de 26 de octubre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1966; 13.561 de 26 de octubre de 1966; 13.965, de 27 de mayo de 1971;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14.064, de 20 de junio de 1972; 14.065, de 20 de junio de 1972 y 14.066,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20 de junio de 1972 y sus modificativas y concordantes, siendo ASSE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sucesora de los seguros de enfermedad creados por tales normas pudiendo,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el futuro, incluirse otros sectores de actividades mediante resolución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del Poder Ejecutivo a iniciativa de ASSE.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28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artículos: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16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8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, </w:t>
      </w:r>
      <w:hyperlink r:id="rId1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26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, </w:t>
      </w:r>
      <w:hyperlink r:id="rId18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49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y </w:t>
      </w:r>
      <w:hyperlink r:id="rId19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51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20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V - DEL ASEGURADO</w:t>
      </w:r>
    </w:p>
    <w:bookmarkStart w:id="7" w:name="#8"/>
    <w:bookmarkEnd w:id="7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"http://www.impo.com.uy/bases/decretos-ley/14407-1975/8"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8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Son asegurados: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Los trabajadores incluidos en las actividades previstas en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artículo anterior que en forma permanente o accidental estén en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una relación de trabajo remunerado.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Los trabajadores de la Dirección de Arquitectura del Ministerio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de Transporte y Obras Públicas.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C)   Con las limitaciones que se establecerán, los trabajadores acogidos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al Seguro de Desocupación, los pre-jubilados y los jubilados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 xml:space="preserve">     las actividades comprendidas en esta ley.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D)   Los propietarios de empresas unipersonales con actividades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comprendidas en este decreto-ley, que no tengan más de 5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trabajadores subordinados y estén al día con sus aportes al sistema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de la seguridad social.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29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Literal D) </w:t>
      </w:r>
      <w:r w:rsidRPr="00183A8C">
        <w:rPr>
          <w:rFonts w:ascii="inherit" w:eastAsia="Times New Roman" w:hAnsi="inherit" w:cs="Courier New"/>
          <w:b/>
          <w:bCs/>
          <w:color w:val="0000FF"/>
          <w:sz w:val="24"/>
          <w:szCs w:val="24"/>
          <w:lang w:eastAsia="es-UY"/>
        </w:rPr>
        <w:t>redacción dada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2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13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Literal D) </w:t>
      </w:r>
      <w:r w:rsidRPr="00183A8C">
        <w:rPr>
          <w:rFonts w:ascii="inherit" w:eastAsia="Times New Roman" w:hAnsi="inherit" w:cs="Courier New"/>
          <w:b/>
          <w:bCs/>
          <w:color w:val="0000FF"/>
          <w:sz w:val="24"/>
          <w:szCs w:val="24"/>
          <w:lang w:eastAsia="es-UY"/>
        </w:rPr>
        <w:t>redacción dada anteriormente por: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Ley Nº 15.953 de 06/06/1988 artículo </w:t>
      </w:r>
      <w:hyperlink r:id="rId22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Ley Nº 15.087 de 09/12/1980 artículo </w:t>
      </w:r>
      <w:hyperlink r:id="rId2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Reglamentado por: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</w:t>
      </w:r>
      <w:hyperlink r:id="rId2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Nº 149/012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08/05/2012,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</w:t>
      </w:r>
      <w:hyperlink r:id="rId2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Nº 221/011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27/06/2011.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Ley Nº 15.953 de 06/06/1988 artículo </w:t>
      </w:r>
      <w:hyperlink r:id="rId26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Ley Nº 15.087 de 09/12/1980 artículo </w:t>
      </w:r>
      <w:hyperlink r:id="rId2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Ley Nº 14.407 de 22/07/1975 artículo </w:t>
      </w:r>
      <w:hyperlink r:id="rId28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8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29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VI - OBLIGACIONES DEL ASEGURADO</w:t>
      </w:r>
    </w:p>
    <w:bookmarkStart w:id="8" w:name="#9"/>
    <w:bookmarkEnd w:id="8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"http://www.impo.com.uy/bases/decretos-ley/14407-1975/9"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9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Para tener derecho al cobro del subsidio por enfermedad, el asegurado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deberá haber aportado al Fondo Especial que prevé esta ley, la cotización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correspondiente a setenta y cinco jornales o tres meses en su caso como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mínimo dentro de los doce meses inmediatos anteriores a la fecha de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denuncia de la enfermedad.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30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9" w:name="#10"/>
    <w:bookmarkEnd w:id="9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"http://www.impo.com.uy/bases/decretos-ley/14407-1975/10"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10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Durante el lapso en que el asegurado esté percibiendo el subsidio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continuará obligado al pago del aporte al seguro como si estuviera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trabajando, el que será descontado por ASSE en el momento del pago.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31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0" w:name="#11"/>
    <w:bookmarkEnd w:id="10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"http://www.impo.com.uy/bases/decretos-ley/14407-1975/11"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11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Para los asegurados de la industria de la construcción y ramas anexas 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estará a lo que establezca la legislación pertinente.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32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1" w:name="#12"/>
    <w:bookmarkEnd w:id="11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"http://www.impo.com.uy/bases/decretos-ley/14407-1975/12"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12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Todos los asegurados en la presente ley deberán tener carnét de salud en la forma y condiciones que establezca la reglamentación.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33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VII - DERECHOS DEL ASEGURADO</w:t>
      </w:r>
    </w:p>
    <w:bookmarkStart w:id="12" w:name="#13"/>
    <w:bookmarkEnd w:id="12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"http://www.impo.com.uy/bases/decretos-ley/14407-1975/13"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13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asegurados tendrán los siguientes derechos: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                  1) Asistencia médica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Asistencia médica, quirúrgica y medicación, en la forma y condiciones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que determine el Directorio de ASSE. Esta prestación tendrá lugar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 xml:space="preserve">     desde la fecha de ingreso del trabajador en las actividades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comprendidas en el Capítulo IV de esta ley o su ampliación por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Poder Ejecutivo, y mientras continúe la relación del trabajo.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Los trabajadores amparados por la presente ley que se acojan a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beneficios del adelanto pre-jubilatorio o la jubilación en su caso,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seguirán afiliados a ASSE al solo efecto de la asistencia médica,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quirúrgica y medicación. En tales casos, el importe de la cuota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afiliación será establecido en la reglamentación.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C)   Afiliar a sus padres, cónyuges, hijos, hermanos y hermanas que estén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 su cargo y que integren el núcleo familiar a las instituciones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asistencia colectivizada que presten asistencia médica quirúrgica y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medicación a los beneficiarios siendo de cargo del mismo la cuota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correspondiente que deberá ser de un monto no superior a la cuota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paga ASSE por la asistencia médica contratada. Este derecho de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integrantes del núcleo familiar será ejercido directamente sin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ASSE tenga otra intervención que la de exigir su cumplimiento en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forma que establezca la reglamentación.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                       2) Subsidio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Un subsidio en todo caso que el asegurado no pueda desempeñar su empleo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causa de una enfermedad o accidente, justificado por el servicio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médico que designe ASSE, equivalente al 70% (setenta por ciento) de su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sueldo o jornal básico o habitual. El sueldo o jornal básico es el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corresponde a su cargo o categoría excluidas las partidas por locomoción,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viáticos, habilitación, quebrantos de caja, horas extras y retribuciones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especiales.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El salario mensual de subsidio será de veinticinco jornales para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jornaleros y un mes para los que perciben remuneración mensual. Para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caso de que se trate de trabajadores que perciban remuneraciones por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producción, será el promedio actualizado del total de lo percibido en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ciento ochenta días anteriores a la fecha de la enfermedad o accidente.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0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artículos: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3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14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, </w:t>
      </w:r>
      <w:hyperlink r:id="rId3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18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y </w:t>
      </w:r>
      <w:hyperlink r:id="rId36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7" name="Imagen 7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3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3" w:name="#14"/>
    <w:bookmarkEnd w:id="13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"http://www.impo.com.uy/bases/decretos-ley/14407-1975/14"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14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beneficiario percibirá el subsidio establecido en el artículo 13,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numeral 2) a partir del cuarto día de ausencia provocada por enfermedad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accidente con un plazo máximo de un año que podrá ser extendido hasta en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un año más por votación unánime y fundada de los integrantes del Directorio de ASSE.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En los casos que el beneficiario haya sido hospitalizado no habrá período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pérdida del subsidio, a partir de la internación.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 xml:space="preserve"> Los beneficiarios en uso de licencia médica por períodos mayores de tres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meses deberán ser sometidos cada noventa días a reconocimientos por un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Tribunal Médico del Servicio de Certificaciones Médicas de ASSE, salvo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beneficiario sea declarado física o intelectualmente imposibilitado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para el desempeño de su empleo, de acuerdo a lo establecido en el artículo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17.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1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artículos: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39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, </w:t>
      </w:r>
      <w:hyperlink r:id="rId40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18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y </w:t>
      </w:r>
      <w:hyperlink r:id="rId4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9" name="Imagen 9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42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4" w:name="#15"/>
    <w:bookmarkEnd w:id="14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"http://www.impo.com.uy/bases/decretos-ley/14407-1975/15"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15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Cuando el asegurado perciba el subsidio por enfermedad durante varios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períodos dentro de un lapso de cuatro años, como consecuencia de una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unidad de dolencia, esos períodos podrán ser acumulados a los efectos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computar los plazos máximos del subsidio.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2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artículos: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4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y </w:t>
      </w:r>
      <w:hyperlink r:id="rId4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11" name="Imagen 11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45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5" w:name="#16"/>
    <w:bookmarkEnd w:id="15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"http://www.impo.com.uy/bases/decretos-ley/14407-1975/16"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16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Si al término de los plazos referenciados en los dos artículos anteriores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enfermedad que padece el asegurado no le permite volver a ejercer sus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actividades laborales, cesarán sus derechos a los beneficios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organismo, pudiendo ser dado de baja por la empresa, sin indemnización,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sin perjuicio de la cobertura que le corresponda por su invalidez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desocupación forzosa (Servicio de Mano de Obra y Empleo, Seguro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Desocupación o Banco de Previsión Social).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El asegurado continuará afiliado a la institución asistencial privada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cubra el servicio, a condición de hacerse cargo de la cuota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corresponda.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3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46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13" name="Imagen 13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47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6" w:name="#17"/>
    <w:bookmarkEnd w:id="16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"http://www.impo.com.uy/bases/decretos-ley/14407-1975/17"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17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beneficiario podrá en cualquier momento ser declarado física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intelectualmente imposibilitado para el desempeño de su empleo por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Junta Médica del Servicio de Certificaciones Médicas de ASSE. En ese caso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ASSE seguirá pagando el subsidio por un término de hasta ciento ochenta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días contados desde la fecha del respectivo dictamen. Una vez establecidos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forma definitiva los beneficios que pudieran corresponderle de acuerdo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con las disposiciones que rigen al instituto jubilatorio, dicho adelanto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será descontado de la primera liquidación correspondiente. Si quedare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algún saldo deudor deberá ser descontado de su jubilación en cuotas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mensuales que no podrán ser mayores al 10% (diez por ciento) del valor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nominal del beneficio obtenido. Dentro del plazo de ciento ochenta días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establecido en este artículo el beneficiario deberá ser sometido a examen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los Servicios Médicos del Banco de Previsión Social, para determinar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situación de inhabilitación. De no existir acuerdo entre el dictamen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Junta Médica del Servicio de Certificaciones de ASSE y los Servicios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Médicos del Banco, decidirá en forma definitiva e irrecurrible un Tribunal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Médico formado por un médico designado por ASSE, otro por el Banco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Previsión Social y un tercero designado por el Ministerio de Salud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Pública, que actuará como Presidente. Este Tribunal Médico será promovido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ASSE y deberá expedirse dentro de un plazo de treinta días a partir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fecha de la convocatoria pudiendo dictaminar por mayoría.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En los casos en que este Tribunal Médico determine que no se configura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grado de incapacidad exigible conforme al derecho jubilatorio, deberá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establecer en su fallo si el afiliado puede reintegrarse al ejercicio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su actividad, lo que de ser afirmativo, determinará que este Tribunal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Médico extienda el alta correspondiente.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Si vencidos los plazos establecidos en el presente artículo, no existiese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pronunciamiento de los Servicios Médicos del Banco de Previsión Social por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causas no imputables al beneficiario, el Banco de Previsión Social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comenzará a servir un adelanto pre-jubilatorio cuyo monto será el 80%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(ochenta por ciento) del subsidio, sin perjuicio de lo que corresponda una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vez producido el dictamen del Tribunal Médico.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4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48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15" name="Imagen 15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49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7" w:name="#18"/>
    <w:bookmarkEnd w:id="17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"http://www.impo.com.uy/bases/decretos-ley/14407-1975/18"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18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caso de accidente de trabajo o enfermedad profesional ASSE se hará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cargo de la diferencia entre lo que abone el Banco de Seguros del Estado y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subsidio establecido en el artículo 13, numeral 2). Estos pagos 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seguirán realizando mientras se sirvan las mencionadas indemnizaciones con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límites de uno o dos años establecidos en esta ley sin perjuicio de lo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establecido en el artículo 14.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5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50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17" name="Imagen 17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51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8" w:name="#19"/>
    <w:bookmarkEnd w:id="18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"http://www.impo.com.uy/bases/decretos-ley/14407-1975/19"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19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Cuando ASSE considere que un peticionante de subsidio tiene derecho 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percibir la indemnización del Banco de Seguros del Estado, acreditado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rechazo por dicho Ente, servirá en forma provisional el subsidio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correspondiente.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no existir acuerdo entre el dictamen de la Junta Médica de ASSE y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Servicios Médicos del Banco de Seguros del Estado respecto a quien es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obligado a pagar la indemnización, decidirá en forma definitiva 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irrecurrible un Tribunal Médico formado con un médico designado por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Banco de Seguros, otro por ASSE y un tercero por el Ministerio de Salud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Pública, que actuara como Presidente. Este Tribunal Médico será promovido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ASSE pudiendo dictaminar por mayoría, debiendo expedirse dentro de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treinta días siguientes a la fecha de la convocatoria realizada.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En caso de que se resuelva que el pago de la indemnización no es de cargo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del Banco de Seguros del Estado, ASSE continuará sirviendo el subsidio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hasta los límites legales. Si por el contrario el Tribunal Médico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dictamina que la indemnización es de cargo del Banco de Seguros, éste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deberá reintegrar a ASSE las sumas que hubiere abonado por tal concepto.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6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artículos: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52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26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y </w:t>
      </w:r>
      <w:hyperlink r:id="rId5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19" name="Imagen 19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54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19" w:name="#20"/>
    <w:bookmarkEnd w:id="19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"http://www.impo.com.uy/bases/decretos-ley/14407-1975/20"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20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trabajadores que se acojan al Seguro por Desocupación durante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período por el que las leyes acuerdan dicho beneficio, sólo tendrán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derecho a la asistencia y demás prestaciones médicas y farmacéuticas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previstas por la presente ley. En este caso el aporte patronal a ASSE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estará a cargo del Fondo Nacional del Seguro por Desocupación creado por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ley 14.312, de 10 de diciembre de 1974 y el aporte obrero será deducido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la prestación que percibe el trabajador.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A los efectos indicados en el inciso anterior las autoridades del Seguro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Desocupación harán las deducciones correspondientes en las planillas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pagos y verterán el monto total a la orden de ASSE en la forma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establecida dentro de los veinte días siguientes.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7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5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21" name="Imagen 21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56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0" w:name="#21"/>
    <w:bookmarkEnd w:id="20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"http://www.impo.com.uy/bases/decretos-ley/14407-1975/21"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21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tiempo que el trabajador no pudiera prestar servicios por razones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enfermedad, será computado como si realmente hubiera trabajado para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aplicación de las normas del derecho del trabajo de que sea titular, salvo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cuanto al derecho de licencia y sumas para mejor goce de la misma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se obtendrán y percibirán, respectivamente, en forma proporcional 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período trabajado.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No obstante el Poder Ejecutivo a propuesta de ASSE y en función de sus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posibilidades económico-financieras, podrá determinar un concepto distinto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para la liquidación de la licencia y sumas para el mejor goce de la misma.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8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5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23" name="Imagen 23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5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1" w:name="#22"/>
    <w:bookmarkEnd w:id="21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"http://www.impo.com.uy/bases/decretos-ley/14407-1975/22"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22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aportes patronales que corresponda verter al Banco de Previsión Social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durante el período de enfermedad serán de cargo de ASSE en la forma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establezca la reglamentación. El aporte del trabajador le será descontado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del subsidio en el momento del pago.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39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59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25" name="Imagen 25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60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2" w:name="#23"/>
    <w:bookmarkEnd w:id="22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"http://www.impo.com.uy/bases/decretos-ley/14407-1975/23"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23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Las empresas no podrán despedir ni suspender al trabajador que esté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ausente por razones de enfermedad si ha cumplido los requisitos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establece esta ley y su reglamentación, quedando obligadas 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reincorporarlo a sus tareas habituales toda vez que haya sido dado de alta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ASSE. El trabajador dado de alta no podrá ser despedido antes de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transcurran treinta días de su reincorporación a la empresa.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La violación de esta obligación traerá aparejado que el pago de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indemnización por despido sea el doble de la normal, salvo que el empleador demuestre la notoria mala conducta del trabajador o que el despido no esté directa o indirectamente vinculado con la enfermedad o accidente de trabajo.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Las empresas no estarán obligadas a pagar indemnización al trabajador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hubiere ingresado en sustitución de un obrero enfermo y que fuera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despedido por el reingreso de aquél al haberse recuperado.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En la toma del personal a que se refiere este artículo, el patrono le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notificará las condiciones de admisión. En los casos de este artículo 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comunicará la admisión temporaria del obrero a la Inspección General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Trabajo y la Seguridad Social y al Servicio Nacional de Empleo (SENADEMP)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y, en su caso, el despido por reintegro del trabajador recuperado.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0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6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27" name="Imagen 27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62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3" w:name="#24"/>
    <w:bookmarkEnd w:id="23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"http://www.impo.com.uy/bases/decretos-ley/14407-1975/24"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24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subsidios que perciban los beneficiarios de ASSE serán inembargables,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aplicándose como excepciones las mismas normas referentes a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inembargabilidad de los sueldos.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1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6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29" name="Imagen 29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64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4" w:name="#25"/>
    <w:bookmarkEnd w:id="24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"http://www.impo.com.uy/bases/decretos-ley/14407-1975/25"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25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subsidio por enfermedad común no es acumulable a la percepción del subsidio por desempleo, ni a retribuciones de actividad, ni al adelanto prejubilatorio, ni a las indemnizaciones temporarias por accidente de trabajo.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2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0000FF"/>
          <w:sz w:val="24"/>
          <w:szCs w:val="24"/>
          <w:lang w:eastAsia="es-UY"/>
        </w:rPr>
        <w:t>Redacción dada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17.786 de 23/06/2004 artículo </w:t>
      </w:r>
      <w:hyperlink r:id="rId6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66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31" name="Imagen 31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6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25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6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5" w:name="#26"/>
    <w:bookmarkEnd w:id="25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"http://www.impo.com.uy/bases/decretos-ley/14407-1975/26"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26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rentistas del Banco de Seguros del Estado con incapacidades mayores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del 50% (cincuenta por ciento) podrán ser declarados en cualquier momento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incapacitados física o intelectualmente. En estos casos ASSE se hará cargo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la diferencia entre lo que abone el Banco de Seguros del Estado y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subsidio a que tiene derecho de acuerdo con esta ley, sujeto a lo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dispuesto en los artículos 7º y 19.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3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69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33" name="Imagen 33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70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6" w:name="#27"/>
    <w:bookmarkEnd w:id="26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"http://www.impo.com.uy/bases/decretos-ley/14407-1975/27"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27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ningún caso ASSE pagará un subsidio mensual superior al triple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monto del salario mínimo nacional en su valor nominal.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4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7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35" name="Imagen 35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72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7" w:name="#28"/>
    <w:bookmarkEnd w:id="27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"http://www.impo.com.uy/bases/decretos-ley/14407-1975/28"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28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beneficiario tendrá derecho a percibir una parte proporcional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aguinaldo por el tiempo que esté cobrando subsidio, el que será liquidado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y pagado por ASSE en la forma que establezca la reglamentación.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5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7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37" name="Imagen 37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74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8" w:name="#29"/>
    <w:bookmarkEnd w:id="28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"http://www.impo.com.uy/bases/decretos-ley/14407-1975/29"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29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caso de fallecimiento de un beneficiario del sistema, sin necesidad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que se promueva apertura judicial de la sucesión y siguiendo el orden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llamamiento que se expresará, sus derecho-habientes percibirán un subsidio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por fallecimiento, por una sola vez, equivalente a cincuenta jornales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dos sueldos en su caso.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 xml:space="preserve"> Este subsidio será otorgado en un plazo no mayor de treinta días a contar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la respectiva solicitud.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En caso de que el trabajador no tenga derecho a jubilación ASSE podrá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extender el monto del subsidio hasta el equivalente de doscientos jornales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u ocho sueldos en su caso.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El monto de este subsidio no podrá ser superior a quince veces el monto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del salario mínimo nacional en su valor nominal.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El orden de llamamiento será el siguiente: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1)   Los hijos menores de dieciocho años y los mayores de esa edad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incapacitados para el trabajo y el cónyuge supérstite.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2)   Los hijos mayores de dieciocho años, el padre, la madre y las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hermanas siempre que hubieran estado a la fecha de su fallecimiento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 cargo del causante. Las referencias a padres, hijos, nietos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hermanos, comprenden cualquiera sea su sexo tanto a los legítimos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como naturales, adoptivos o adoptantes.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Si fueran varios los llamados en el mismo orden, el subsidio se dividirá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partes iguales entre los que concurran. Solamente a falta de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llamados en un orden heredan los del siguiente.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La ex-cónyuge que percibe pensión alimenticia del causante a la fecha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fallecimiento tendrá derecho a percibir la parte proporcional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correspondiente al tiempo que duró el vínculo matrimonial.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6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7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39" name="Imagen 39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76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29" w:name="#30"/>
    <w:bookmarkEnd w:id="29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"http://www.impo.com.uy/bases/decretos-ley/14407-1975/30"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30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asegurado no tiene derecho a percibir ningún otro beneficio que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expresamente previstos en esta ley. Tampoco le corresponderá ninguna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prestación o beneficio fuera del territorio nacional.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7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7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41" name="Imagen 41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7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0" w:name="#31"/>
    <w:bookmarkEnd w:id="30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"http://www.impo.com.uy/bases/decretos-ley/14407-1975/31"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31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Perderán total o parcialmente los derechos al subsidio por enfermedad, sin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perjuicio de la responsabilidad penal que pudiera corresponderles mediante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resolución fundada de ASSE, los trabajadores que: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1)   No cumplan las prescripciones médicas y que no se sometan a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reconocimientos y exámenes médicos que se consideren necesarios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 xml:space="preserve">     simulen, provoquen o mantengan intencionalmente la incapacidad por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enfermedad o accidente.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2)   Contraigan enfermedad o sufran accidentes en trabajos remunerados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realizados fuera de la industria o, estando percibiendo el subsidio,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realicen tareas remuneradas o usen medicamentos inconvenientes.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3)   Estén inhabilitados para trabajar, por enfermedad física 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consecuencia de actos ilícitos penales, siempre que mediante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sentencia ejecutoriada se establezca su responsabilidad, por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embriaguez o por uso de estupefacientes. Estas dos últimas causales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serán determinadas por el Cuerpo Médico del Organismo.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4)   Se sometan a operaciones de cirugía estética sin consentimiento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las autoridades del seguro, así como también, cuando contraigan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enfermedades que se deriven de estas operaciones, salvo en los casos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en que sean impuestas por accidente.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Lo dispuesto en el presente inciso no comprende la cirugía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reparadora.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5)   Interrumpan voluntariamente su embarazo salvo que medie indicación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médica.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6)   Estén en uso de licencia anual remunerada o cumpliendo una sanción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disciplinaria y durante el lapso de las mismas.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7)   Se ausenten, sin autorización de ASSE, del lugar donde se domicilian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mientras perciban subsidio.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8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79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43" name="Imagen 43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80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1" w:name="#32"/>
    <w:bookmarkEnd w:id="31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"http://www.impo.com.uy/bases/decretos-ley/14407-1975/32"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32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Las empresas deberán comunicar a ASSE en los plazos y formas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establezca la reglamentación, los movimientos de altas y bajas de su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personal remunerado. La omisión de tal comunicación podrá ser sancionada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con una multa de hasta diez veces el monto de los aportes obreros y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patronales que deba realizar la empresa por el período omitido, sin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perjuicio de las demás responsabilidades correspondientes.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49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8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45" name="Imagen 45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82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VIII - RECURSOS FINANCIEROS</w:t>
      </w:r>
    </w:p>
    <w:bookmarkStart w:id="32" w:name="#33"/>
    <w:bookmarkEnd w:id="32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"http://www.impo.com.uy/bases/decretos-ley/14407-1975/33"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33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Para atender las obligaciones resultantes de la aplicación de esta ley, 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dispondrá de los siguientes recursos: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Un aporte patronal que no exceda del 5% (cinco por ciento) sobre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total de las remuneraciones que perciben sus trabajadores.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Una contribución a cargo de los trabajadores proporcional a las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sumas percibidas por remuneraciones o subsidios, que no podrá exceder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del 3% (tres por ciento) del total de dicha suma.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Las Cooperativas aportarán como patrones y los socios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cooperativistas, como trabajadores.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C)   Los aportes y contribuciones del Estado a favor de los Seguros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Enfermedad a que se hace referencia en las leyes 13.053 de 10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mayo de 1962 y 13.893, de 19 de octubre de 1970.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D)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E)   En el caso de los propietarios aludidos en el inciso D) del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artículo 8º el aporte será equivalente a la suma de las tasas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establecidas para las contribuciones obreras y patronales previstas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en la presente ley, calculadas sobre el monto de un salario mínimo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nacional.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0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Literal d) </w:t>
      </w:r>
      <w:r w:rsidRPr="00183A8C">
        <w:rPr>
          <w:rFonts w:ascii="inherit" w:eastAsia="Times New Roman" w:hAnsi="inherit" w:cs="Courier New"/>
          <w:b/>
          <w:bCs/>
          <w:color w:val="FF0000"/>
          <w:sz w:val="24"/>
          <w:szCs w:val="24"/>
          <w:lang w:eastAsia="es-UY"/>
        </w:rPr>
        <w:t>derogado/s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15.900 de 21/10/1987 artículo </w:t>
      </w:r>
      <w:hyperlink r:id="rId8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8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Literal e) </w:t>
      </w:r>
      <w:r w:rsidRPr="00183A8C">
        <w:rPr>
          <w:rFonts w:ascii="inherit" w:eastAsia="Times New Roman" w:hAnsi="inherit" w:cs="Courier New"/>
          <w:b/>
          <w:bCs/>
          <w:color w:val="0000FF"/>
          <w:sz w:val="24"/>
          <w:szCs w:val="24"/>
          <w:lang w:eastAsia="es-UY"/>
        </w:rPr>
        <w:t>agregado/s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15.087 de 09/12/1980 artículo </w:t>
      </w:r>
      <w:hyperlink r:id="rId8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artículos: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8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34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, </w:t>
      </w:r>
      <w:hyperlink r:id="rId86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35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y </w:t>
      </w:r>
      <w:hyperlink r:id="rId8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88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33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89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3" w:name="#34"/>
    <w:bookmarkEnd w:id="33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"http://www.impo.com.uy/bases/decretos-ley/14407-1975/34"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34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Antes del 30 de noviembre de cada año ASSE propondrá al Poder Ejecutivo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las tasas correspondientes a los literales A) y B) del artículo anterior y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solicitará las contribuciones a cargo del Estado. El Poder Ejecutivo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deberá fijar dentro de los treinta días de recibida la propuesta las tasas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y contribuciones de referencia; si transcurrido dicho plazo no lo hiciera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entrarán en vigencia las tasas propuestas por ASSE.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1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artículos: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90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35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y </w:t>
      </w:r>
      <w:hyperlink r:id="rId9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r>
        <w:rPr>
          <w:rFonts w:ascii="inherit" w:eastAsia="Times New Roman" w:hAnsi="inherit" w:cs="Courier New"/>
          <w:noProof/>
          <w:color w:val="313D43"/>
          <w:sz w:val="24"/>
          <w:szCs w:val="24"/>
          <w:lang w:eastAsia="es-UY"/>
        </w:rPr>
        <w:drawing>
          <wp:inline distT="0" distB="0" distL="0" distR="0">
            <wp:extent cx="142875" cy="142875"/>
            <wp:effectExtent l="19050" t="0" r="9525" b="0"/>
            <wp:docPr id="48" name="Imagen 48" descr="Derogada/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erogada/o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2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4" w:name="#35"/>
    <w:bookmarkEnd w:id="34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"http://www.impo.com.uy/bases/decretos-ley/14407-1975/35"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35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ASSE propondrá al Poder Ejecutivo el procedimiento de recaudación de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aportes que determinen los artículos anteriores y pago de los beneficios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respectivos a los asegurados de acuerdo a las características de cada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empresa o giro, volumen de actividad, organización contable y personal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empleado.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Las empresas de las actividades comprendidas en la presente ley deberán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enviar a ASSE dentro de los quince primeros días de cada mes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documentación que ésta requiera para el cumplimiento de sus fines, en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forma y condiciones que determine la reglamentación.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3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5" w:name="#36"/>
    <w:bookmarkEnd w:id="35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"http://www.impo.com.uy/bases/decretos-ley/14407-1975/36"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36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 los efectos de este Capítulo se entiende por remuneración el sueldo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salario incluyendo lo que correspondiere por trabajo extraordinario,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suplementario o a destajo, comisiones, sobresueldos, honorarios 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cualquier otro ingreso que perciba el trabajador que tenga carácter normal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la industria o servicio y que en ningún caso podrá ser inferior 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salario mínimo nacional en su valor nominal.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4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6" w:name="#37"/>
    <w:bookmarkEnd w:id="36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"http://www.impo.com.uy/bases/decretos-ley/14407-1975/37"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37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Son fondos de ASSE: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1)   Los que tuvieran acumulados hasta la fecha los Seguros de Enfermedad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 Invalidez a quienes sucede ASSE.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2)   Los aportes referenciados en los artículos anteriores.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3)   El producto de las multas y sanciones que imponga así como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recargos e intereses.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4)   El aporte del 1/2% (medio por ciento) del total de la recaudación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las Cajas de Auxilio, Fondos de Asistencia o Seguros Convencionales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que se mantengan vigentes.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5)   Cualquier otro que fije la ley o le asigne el Poder Ejecutivo.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5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IX - DE LOS FUNCIONARIOS</w:t>
      </w:r>
    </w:p>
    <w:bookmarkStart w:id="37" w:name="#38"/>
    <w:bookmarkEnd w:id="37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"http://www.impo.com.uy/bases/decretos-ley/14407-1975/38"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38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funcionarios serán designados por el Poder Ejecutivo a propuesta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ASSE, tendrán el carácter de amovibles y su destitución será resuelta por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Poder Ejecutivo, previo sumario.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6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8" w:name="#39"/>
    <w:bookmarkEnd w:id="38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"http://www.impo.com.uy/bases/decretos-ley/14407-1975/39"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39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actuales funcionarios de los Seguros de Enfermedad que sucede ASSE,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cualquiera sea la naturaleza de su relación funcional serán incorporados 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este Organismo conservando todos sus derechos funcionales, incluidos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ascenso y los de carácter económico no aplicándose a dichos funcionarios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incompatibilidad para el desempeño de cargos o funciones en otras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actividades públicas o privadas en que trabajen a la fecha, los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mantendrán también con todos sus derechos funcionales y la percepción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correspondientes ingresos, así como de las pasividades.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7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39" w:name="#40"/>
    <w:bookmarkEnd w:id="39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"http://www.impo.com.uy/bases/decretos-ley/14407-1975/40"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40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Dentro de los ciento ochenta días de vigencia de la presente ley, ASSE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formulará y elevará al Poder Ejecutivo el Estatuto del Funcionario.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9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X - CAJAS DE AUXILIO O SEGUROS CONVENCIONALES</w:t>
      </w:r>
    </w:p>
    <w:bookmarkStart w:id="40" w:name="#41"/>
    <w:bookmarkEnd w:id="40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"http://www.impo.com.uy/bases/decretos-ley/14407-1975/41"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41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Podrán constituirse cajas de auxilio o seguros convencionales de enfermedad por convenio colectivo entre los sujetos indicados en el artículo 14 de la Ley N° 18.566, de 11 de setiembre de 2009, siempre que se cumplan los siguientes requisitos: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  El convenio supondrá la creación de una persona jurídica sin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finalidad de lucro, cuyo órgano directivo estará investido de todas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las facultades y competencias necesarias para el buen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funcionamiento de la entidad e integrado, de modo paritario, por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representantes de empleadores y trabajadores.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  El objeto de dicha persona jurídica será el servicio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prestaciones sanitarias que no brinde el Seguro Nacional de Salud,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así como de subsidios por enfermedad o complementos de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subsidios que otorguen los institutos de seguridad social para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cubrir esa contingencia.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C)     La financiación del seguro se hará mediante aportes de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empleadores y de los trabajadores, no pudiendo las tasas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aportación de estos últimos superar el 3% (tres por ciento) de sus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retribuciones.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D)     Los fondos del seguro se contabilizarán y administrarán con total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independencia de la administración de las empresas y de las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organizaciones representativas de empleadores y/o trabajadores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eventualmente comprendidos.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El convenio correspondiente deberá presentarse ante el Ministerio de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Trabajo y Seguridad Social, acompañado de un estudio técnico que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demuestre la viabilidad financiera del seguro convencional.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Cumplidos los requisitos previstos en el primer inciso del presente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artículo y las exigencias formales previstas en la Ley N° 18.566, de 11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de setiembre de 2009, y de considerarse acreditada la factibilidad a que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refiere el inciso anterior, el Poder Ejecutivo, previo informe del Banco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de Previsión Social, homologará el convenio y concederá, en el mismo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acto, la personería jurídica. El Poder Ejecutivo podrá autorizar, a solicitud de la Caja de Auxilio interesada, que se incorporen como afiliados en el régimen previsto por este artículo a los funcionarios de ésta.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El convenio, una vez registrado y publicado conforme a lo establecido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por el artículo 16 de la Ley N° 18.566, de 11 de setiembre de 2009,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tendrá los efectos previstos en dicha norma.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A los efectos de la presente ley, los términos 'cajas de auxilio' y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'seguros convencionales de enfermedad' se consideran equivalentes.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2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0000FF"/>
          <w:sz w:val="24"/>
          <w:szCs w:val="24"/>
          <w:lang w:eastAsia="es-UY"/>
        </w:rPr>
        <w:t>Redacción dada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99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17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Reglamentado por: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</w:t>
      </w:r>
      <w:hyperlink r:id="rId100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Nº 149/012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08/05/2012,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</w:t>
      </w:r>
      <w:hyperlink r:id="rId10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Nº 221/011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27/06/2011.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02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03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41" w:name="#42"/>
    <w:bookmarkEnd w:id="41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lastRenderedPageBreak/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"http://www.impo.com.uy/bases/decretos-ley/14407-1975/42"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42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3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FF0000"/>
          <w:sz w:val="24"/>
          <w:szCs w:val="24"/>
          <w:lang w:eastAsia="es-UY"/>
        </w:rPr>
        <w:t>Derogado/s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10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0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06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42" w:name="#43"/>
    <w:bookmarkEnd w:id="42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"http://www.impo.com.uy/bases/decretos-ley/14407-1975/43"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43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4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FF0000"/>
          <w:sz w:val="24"/>
          <w:szCs w:val="24"/>
          <w:lang w:eastAsia="es-UY"/>
        </w:rPr>
        <w:t>Derogado/s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10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08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43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09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43" w:name="#44"/>
    <w:bookmarkEnd w:id="43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"http://www.impo.com.uy/bases/decretos-ley/14407-1975/44"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44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5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FF0000"/>
          <w:sz w:val="24"/>
          <w:szCs w:val="24"/>
          <w:lang w:eastAsia="es-UY"/>
        </w:rPr>
        <w:t>Derogado/s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110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11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44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12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44" w:name="#45"/>
    <w:bookmarkEnd w:id="44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"http://www.impo.com.uy/bases/decretos-ley/14407-1975/45"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45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6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FF0000"/>
          <w:sz w:val="24"/>
          <w:szCs w:val="24"/>
          <w:lang w:eastAsia="es-UY"/>
        </w:rPr>
        <w:t>Derogado/s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11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1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45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15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45" w:name="#46"/>
    <w:bookmarkEnd w:id="45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"http://www.impo.com.uy/bases/decretos-ley/14407-1975/46"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46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7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FF0000"/>
          <w:sz w:val="24"/>
          <w:szCs w:val="24"/>
          <w:lang w:eastAsia="es-UY"/>
        </w:rPr>
        <w:t>Derogado/s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116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17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46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1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46" w:name="#47"/>
    <w:bookmarkEnd w:id="46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"http://www.impo.com.uy/bases/decretos-ley/14407-1975/47"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47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pict>
          <v:rect id="_x0000_i1058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FF0000"/>
          <w:sz w:val="24"/>
          <w:szCs w:val="24"/>
          <w:lang w:eastAsia="es-UY"/>
        </w:rPr>
        <w:t>Derogado/s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119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32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20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47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21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47" w:name="#48"/>
    <w:bookmarkEnd w:id="47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"http://www.impo.com.uy/bases/decretos-ley/14407-1975/48"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48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intervención se dispondrá con las siguientes finalidades: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  Investigar las causas de los hechos que la motivaron y deslindar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las responsabilidades ocurrentes.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  Renovar las autoridades naturales de la entidad, de acuerdo con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 estatuto acordado en el convenio.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Mientras esto último no se produzca, continuarán al frente del seguro 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convencional las autoridades encargadas de la intervención.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59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0000FF"/>
          <w:sz w:val="24"/>
          <w:szCs w:val="24"/>
          <w:lang w:eastAsia="es-UY"/>
        </w:rPr>
        <w:t>Redacción dada por: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Ley Nº 18.731 de 07/01/2011 artículo </w:t>
      </w:r>
      <w:hyperlink r:id="rId122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22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Reglamentado por: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</w:t>
      </w:r>
      <w:hyperlink r:id="rId123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Nº 149/012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08/05/2012,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 Decreto </w:t>
      </w:r>
      <w:hyperlink r:id="rId124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Nº 221/011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 27/06/2011.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br/>
      </w:r>
      <w:r w:rsidRPr="00183A8C">
        <w:rPr>
          <w:rFonts w:ascii="inherit" w:eastAsia="Times New Roman" w:hAnsi="inherit" w:cs="Courier New"/>
          <w:b/>
          <w:bCs/>
          <w:color w:val="008200"/>
          <w:sz w:val="24"/>
          <w:szCs w:val="24"/>
          <w:lang w:eastAsia="es-UY"/>
        </w:rPr>
        <w:t>TEXTO ORIGINAL: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Decreto Ley Nº 14.407 de 22/07/1975 artículo </w:t>
      </w:r>
      <w:hyperlink r:id="rId125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48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26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XI - DISPOSICIONES GENERALES, PROCEDIMIENTOS, INFRACCIONES Y</w:t>
      </w:r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SANCIONES</w:t>
      </w:r>
    </w:p>
    <w:bookmarkStart w:id="48" w:name="#49"/>
    <w:bookmarkEnd w:id="48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"http://www.impo.com.uy/bases/decretos-ley/14407-1975/49"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49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Las empresas comprendidas en el régimen de esta ley, sin la presentación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del certificado expedido por ASSE que acredite su situación regular con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misma no podrán: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A)   Enajenar total o parcialmente, liquidar, clausurar o fusionar sus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establecimientos.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B)   Hacer efectivo el cobro de las cantidades que les corresponde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percibir en licitaciones, pedidos o concursos de precios de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Organismos Públicos (Artículo 1º de la ley 14.372, de 8 de marzo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    de 1975).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C)   Reformar sus estatutos o contratos sociales.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D)   Enajenar vehículos automotores.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E)   Inscribir actos o contratos en los registros públicos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F)   Tramitar permisos de importación.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La omisión de este requisito, comporta de pleno derecho la solidaridad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del adquirente respecto a la deuda impositiva del enajenante a la fecha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de la operación, solidaridad que se extiende a los profesionales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hubieren intervenido.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A los efectos de determinar si el otorgante de cualquiera de los actos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previstos en los literales A), C), D) y E) son empresas obligadas por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presente ley, se estará a su declaración haciéndose exigible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certificado a que se refiere esta disposición, siempre que no se formule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declaración negativa de la que se dejará constancia en el instrumento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respectivo.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Esta norma deroga todas las anteriores similares de contralor contenidas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las leyes a que se refiere el artículo 7º de la presente ley.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27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XI - DISPOSICIONES GENERALES PROCEDIMIENTOS INFRACCIONES Y</w:t>
      </w:r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SANCIONES</w:t>
      </w:r>
    </w:p>
    <w:bookmarkStart w:id="49" w:name="#50"/>
    <w:bookmarkEnd w:id="49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"http://www.impo.com.uy/bases/decretos-ley/14407-1975/50"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50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Decláranse aplicables, en lo pertinente, las normas de procedimientos,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infracciones, sanciones, prescripción, caducidad, etc., que rigen para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régimen tributario de la Administración Central.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28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p w:rsidR="00183A8C" w:rsidRPr="00183A8C" w:rsidRDefault="00183A8C" w:rsidP="00183A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3"/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</w:pPr>
      <w:r w:rsidRPr="00183A8C">
        <w:rPr>
          <w:rFonts w:ascii="Courier New" w:eastAsia="Times New Roman" w:hAnsi="Courier New" w:cs="Courier New"/>
          <w:b/>
          <w:bCs/>
          <w:color w:val="193C62"/>
          <w:spacing w:val="-7"/>
          <w:sz w:val="20"/>
          <w:szCs w:val="20"/>
          <w:lang w:eastAsia="es-UY"/>
        </w:rPr>
        <w:t>CAPITULO XII - DISPOSICIONES TRANSITORIAS</w:t>
      </w:r>
    </w:p>
    <w:bookmarkStart w:id="50" w:name="#51"/>
    <w:bookmarkEnd w:id="50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"http://www.impo.com.uy/bases/decretos-ley/14407-1975/51"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51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patrimonio perteneciente a las Comisiones Honorarias Tripartitas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creadas por las leyes citadas en el artículo 7º, modificativas y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concordantes, pasarán a integrar el patrimonio de ASSE creado por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presente ley.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Los bienes, derechos y acciones a que se refiere este artículo 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titularán e inscribirán a nombre de ASSE.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Los certificados que se labren con relación a los inventarios y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documentos oficiales que se conservan en cada entidad serán suficientes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para la determinación o inscripción de la propiedad en los registros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correspondientes.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29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1" w:name="#52"/>
    <w:bookmarkEnd w:id="51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"http://www.impo.com.uy/bases/decretos-ley/14407-1975/52"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52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Los procedimientos judiciales y administrativos en trámite continuarán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hasta su terminación, de acuerdo con su anterior competencia.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Los interesados que hubieran interpuesto recurso de apelación ante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Tribunal de Apelaciones, de acuerdo con el artículo 454 de la ley 13.892,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19 de octubre de 1970, deberán interponer dentro del plazo de treinta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días desde la vigencia de esta ley, el recurso de nulidad para ante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Poder Ejecutivo en todos los casos en que no hubiera asumido competencia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respectivo Tribunal de Apelaciones bajo la pena de quedar firme el acto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impugnado.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Si el Tribunal de Apelaciones hubiera recibido el expediente con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recurso deberá dictar sentencia.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0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2" w:name="#53"/>
    <w:bookmarkEnd w:id="52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"http://www.impo.com.uy/bases/decretos-ley/14407-1975/53"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53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lastRenderedPageBreak/>
        <w:t>Los funcionarios de los actuales Seguros de Enfermedad e Invalidez a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que sucede ASSE podrán interponer ante el Directorio de este organismo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recursos de revocación y en su caso, subsidiariamente, el de anulación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(Artículo 317 de la Constitución de la República), contra todos los actos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dictados por las anteriores autoridades de los referidos Seguros, dentro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los ciento ochenta días de la promulgación de la presente ley, así como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deducir contra las resoluciones que los decidan la acción anulatoria para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ante el Tribunal de lo Contencioso Administrativo.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1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3" w:name="#54"/>
    <w:bookmarkEnd w:id="53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"http://www.impo.com.uy/bases/decretos-ley/14407-1975/54"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54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Hasta tanto el Poder Ejecutivo designe a las autoridades que regirán ASSE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(artículo 5º) la Dirección del Organismo continuará a cargo de una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Comisión Interventora con las facultades y obligaciones que se establecen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en esta ley. (*)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pict>
          <v:rect id="_x0000_i1060" style="width:0;height:1.5pt" o:hralign="center" o:hrstd="t" o:hr="t" fillcolor="#a0a0a0" stroked="f"/>
        </w:pic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(*)</w:t>
      </w:r>
      <w:r w:rsidRPr="00183A8C">
        <w:rPr>
          <w:rFonts w:ascii="inherit" w:eastAsia="Times New Roman" w:hAnsi="inherit" w:cs="Courier New"/>
          <w:b/>
          <w:bCs/>
          <w:color w:val="313D43"/>
          <w:sz w:val="24"/>
          <w:lang w:eastAsia="es-UY"/>
        </w:rPr>
        <w:t>Notas: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b/>
          <w:bCs/>
          <w:color w:val="313D43"/>
          <w:sz w:val="24"/>
          <w:szCs w:val="24"/>
          <w:lang w:eastAsia="es-UY"/>
        </w:rPr>
        <w:t>Ver en esta norma, artículo:</w:t>
      </w: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 xml:space="preserve"> </w:t>
      </w:r>
      <w:hyperlink r:id="rId132" w:history="1">
        <w:r w:rsidRPr="00183A8C">
          <w:rPr>
            <w:rFonts w:ascii="inherit" w:eastAsia="Times New Roman" w:hAnsi="inherit" w:cs="Courier New"/>
            <w:color w:val="0000FF"/>
            <w:sz w:val="24"/>
            <w:u w:val="single"/>
            <w:lang w:eastAsia="es-UY"/>
          </w:rPr>
          <w:t>57</w:t>
        </w:r>
      </w:hyperlink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.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3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4" w:name="#55"/>
    <w:bookmarkEnd w:id="54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"http://www.impo.com.uy/bases/decretos-ley/14407-1975/55"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55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Mientras no entre en plena vigencia el Plan Nacional de Salud, ASSE queda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habilitada para la contratación de los servicios médicos asistenciales 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que se refiere el inciso A) del artículo 4º de esta ley, con la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intervención del Ministerio de Salud Pública a los efectos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correspondiere.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4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5" w:name="#56"/>
    <w:bookmarkEnd w:id="55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"http://www.impo.com.uy/bases/decretos-ley/14407-1975/56"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56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El Poder Ejecutivo con el asesoramiento del Banco de Previsión Social,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Consejo Central de Asignaciones Familiares y ASSE, convendrá en el término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de tres meses un ajuste de sus respectivas deudas y reintegros por los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servicios que se prestan mutuamente, debiendo a partir de esa fecha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llevarse una cuenta corriente con saldos al día de las deudas reales.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5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6" w:name="#57"/>
    <w:bookmarkEnd w:id="56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"http://www.impo.com.uy/bases/decretos-ley/14407-1975/57"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57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Facúltase al Directorio de ASSE o a la Comisión a que se refiere el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artículo 54, a arbitrar las normas necesarias en materia presupuestal que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permitan la organización administrativa y funcional del Organismo y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contemple la absorción de los distintos Seguros de Enfermedad.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6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7" w:name="#58"/>
    <w:bookmarkEnd w:id="57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"http://www.impo.com.uy/bases/decretos-ley/14407-1975/58"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58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La presente ley tendrá vigencia a partir del 1º de setiembre de 1975. (*)</w:t>
      </w:r>
    </w:p>
    <w:p w:rsidR="00183A8C" w:rsidRPr="00183A8C" w:rsidRDefault="00183A8C" w:rsidP="00183A8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5272C"/>
          <w:sz w:val="24"/>
          <w:szCs w:val="24"/>
          <w:lang w:eastAsia="es-UY"/>
        </w:rPr>
      </w:pPr>
      <w:hyperlink r:id="rId137" w:history="1">
        <w:r w:rsidRPr="00183A8C">
          <w:rPr>
            <w:rFonts w:ascii="inherit" w:eastAsia="Times New Roman" w:hAnsi="inherit" w:cs="Arial"/>
            <w:color w:val="0000FF"/>
            <w:spacing w:val="-5"/>
            <w:sz w:val="20"/>
            <w:u w:val="single"/>
            <w:lang w:eastAsia="es-UY"/>
          </w:rPr>
          <w:t>Referencias al artículo</w:t>
        </w:r>
      </w:hyperlink>
    </w:p>
    <w:bookmarkStart w:id="58" w:name="#59"/>
    <w:bookmarkEnd w:id="58"/>
    <w:p w:rsidR="00183A8C" w:rsidRPr="00183A8C" w:rsidRDefault="00183A8C" w:rsidP="00183A8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</w:pP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begin"/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instrText xml:space="preserve"> HYPERLINK "http://www.impo.com.uy/bases/decretos-ley/14407-1975/59" </w:instrTex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separate"/>
      </w:r>
      <w:r w:rsidRPr="00183A8C">
        <w:rPr>
          <w:rFonts w:ascii="inherit" w:eastAsia="Times New Roman" w:hAnsi="inherit" w:cs="Times New Roman"/>
          <w:b/>
          <w:bCs/>
          <w:color w:val="0000FF"/>
          <w:spacing w:val="-7"/>
          <w:sz w:val="24"/>
          <w:szCs w:val="24"/>
          <w:u w:val="single"/>
          <w:lang w:eastAsia="es-UY"/>
        </w:rPr>
        <w:t>Artículo 59</w:t>
      </w:r>
      <w:r w:rsidRPr="00183A8C">
        <w:rPr>
          <w:rFonts w:ascii="Times New Roman" w:eastAsia="Times New Roman" w:hAnsi="Times New Roman" w:cs="Times New Roman"/>
          <w:b/>
          <w:bCs/>
          <w:color w:val="384047"/>
          <w:spacing w:val="-7"/>
          <w:sz w:val="24"/>
          <w:szCs w:val="24"/>
          <w:lang w:eastAsia="es-UY"/>
        </w:rPr>
        <w:fldChar w:fldCharType="end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Comuníquese, etc.</w:t>
      </w:r>
    </w:p>
    <w:p w:rsidR="00183A8C" w:rsidRPr="00183A8C" w:rsidRDefault="00183A8C" w:rsidP="00183A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UY"/>
        </w:rPr>
      </w:pPr>
      <w:r w:rsidRPr="00183A8C">
        <w:rPr>
          <w:rFonts w:ascii="Arial" w:eastAsia="Times New Roman" w:hAnsi="Arial" w:cs="Arial"/>
          <w:color w:val="25272C"/>
          <w:sz w:val="24"/>
          <w:szCs w:val="24"/>
          <w:lang w:eastAsia="es-UY"/>
        </w:rPr>
        <w:br w:type="textWrapping" w:clear="all"/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BORDABERRY - JOSE E. ETCHEVERRY STIRLING - ALEJANDRO VEGH VILLEGAS -</w:t>
      </w:r>
    </w:p>
    <w:p w:rsidR="00183A8C" w:rsidRPr="00183A8C" w:rsidRDefault="00183A8C" w:rsidP="00183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</w:pPr>
      <w:r w:rsidRPr="00183A8C">
        <w:rPr>
          <w:rFonts w:ascii="inherit" w:eastAsia="Times New Roman" w:hAnsi="inherit" w:cs="Courier New"/>
          <w:color w:val="313D43"/>
          <w:sz w:val="24"/>
          <w:szCs w:val="24"/>
          <w:lang w:eastAsia="es-UY"/>
        </w:rPr>
        <w:t>EDUARDO CRISPO AYALA - ADOLFO CARDOSO GUANI - JUSTO M. ALONSO LEGUISAMO</w:t>
      </w:r>
    </w:p>
    <w:p w:rsidR="00786EAE" w:rsidRDefault="00183A8C"/>
    <w:sectPr w:rsidR="00786EAE" w:rsidSect="00FB49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D51DC"/>
    <w:multiLevelType w:val="multilevel"/>
    <w:tmpl w:val="69F4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B66FA1"/>
    <w:multiLevelType w:val="multilevel"/>
    <w:tmpl w:val="84C86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3A8C"/>
    <w:rsid w:val="00183A8C"/>
    <w:rsid w:val="0052796B"/>
    <w:rsid w:val="007A3C1E"/>
    <w:rsid w:val="00FB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9CE"/>
  </w:style>
  <w:style w:type="paragraph" w:styleId="Ttulo1">
    <w:name w:val="heading 1"/>
    <w:basedOn w:val="Normal"/>
    <w:link w:val="Ttulo1Car"/>
    <w:uiPriority w:val="9"/>
    <w:qFormat/>
    <w:rsid w:val="00183A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UY"/>
    </w:rPr>
  </w:style>
  <w:style w:type="paragraph" w:styleId="Ttulo2">
    <w:name w:val="heading 2"/>
    <w:basedOn w:val="Normal"/>
    <w:link w:val="Ttulo2Car"/>
    <w:uiPriority w:val="9"/>
    <w:qFormat/>
    <w:rsid w:val="00183A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paragraph" w:styleId="Ttulo3">
    <w:name w:val="heading 3"/>
    <w:basedOn w:val="Normal"/>
    <w:link w:val="Ttulo3Car"/>
    <w:uiPriority w:val="9"/>
    <w:qFormat/>
    <w:rsid w:val="00183A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UY"/>
    </w:rPr>
  </w:style>
  <w:style w:type="paragraph" w:styleId="Ttulo4">
    <w:name w:val="heading 4"/>
    <w:basedOn w:val="Normal"/>
    <w:link w:val="Ttulo4Car"/>
    <w:uiPriority w:val="9"/>
    <w:qFormat/>
    <w:rsid w:val="00183A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UY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83A8C"/>
    <w:rPr>
      <w:rFonts w:ascii="Times New Roman" w:eastAsia="Times New Roman" w:hAnsi="Times New Roman" w:cs="Times New Roman"/>
      <w:b/>
      <w:bCs/>
      <w:kern w:val="36"/>
      <w:sz w:val="48"/>
      <w:szCs w:val="48"/>
      <w:lang w:eastAsia="es-UY"/>
    </w:rPr>
  </w:style>
  <w:style w:type="character" w:customStyle="1" w:styleId="Ttulo2Car">
    <w:name w:val="Título 2 Car"/>
    <w:basedOn w:val="Fuentedeprrafopredeter"/>
    <w:link w:val="Ttulo2"/>
    <w:uiPriority w:val="9"/>
    <w:rsid w:val="00183A8C"/>
    <w:rPr>
      <w:rFonts w:ascii="Times New Roman" w:eastAsia="Times New Roman" w:hAnsi="Times New Roman" w:cs="Times New Roman"/>
      <w:b/>
      <w:bCs/>
      <w:sz w:val="36"/>
      <w:szCs w:val="36"/>
      <w:lang w:eastAsia="es-UY"/>
    </w:rPr>
  </w:style>
  <w:style w:type="character" w:customStyle="1" w:styleId="Ttulo3Car">
    <w:name w:val="Título 3 Car"/>
    <w:basedOn w:val="Fuentedeprrafopredeter"/>
    <w:link w:val="Ttulo3"/>
    <w:uiPriority w:val="9"/>
    <w:rsid w:val="00183A8C"/>
    <w:rPr>
      <w:rFonts w:ascii="Times New Roman" w:eastAsia="Times New Roman" w:hAnsi="Times New Roman" w:cs="Times New Roman"/>
      <w:b/>
      <w:bCs/>
      <w:sz w:val="27"/>
      <w:szCs w:val="27"/>
      <w:lang w:eastAsia="es-UY"/>
    </w:rPr>
  </w:style>
  <w:style w:type="character" w:customStyle="1" w:styleId="Ttulo4Car">
    <w:name w:val="Título 4 Car"/>
    <w:basedOn w:val="Fuentedeprrafopredeter"/>
    <w:link w:val="Ttulo4"/>
    <w:uiPriority w:val="9"/>
    <w:rsid w:val="00183A8C"/>
    <w:rPr>
      <w:rFonts w:ascii="Times New Roman" w:eastAsia="Times New Roman" w:hAnsi="Times New Roman" w:cs="Times New Roman"/>
      <w:b/>
      <w:bCs/>
      <w:sz w:val="24"/>
      <w:szCs w:val="24"/>
      <w:lang w:eastAsia="es-UY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83A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UY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83A8C"/>
    <w:rPr>
      <w:rFonts w:ascii="Courier New" w:eastAsia="Times New Roman" w:hAnsi="Courier New" w:cs="Courier New"/>
      <w:sz w:val="20"/>
      <w:szCs w:val="20"/>
      <w:lang w:eastAsia="es-UY"/>
    </w:rPr>
  </w:style>
  <w:style w:type="character" w:styleId="Hipervnculo">
    <w:name w:val="Hyperlink"/>
    <w:basedOn w:val="Fuentedeprrafopredeter"/>
    <w:uiPriority w:val="99"/>
    <w:semiHidden/>
    <w:unhideWhenUsed/>
    <w:rsid w:val="00183A8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83A8C"/>
    <w:rPr>
      <w:color w:val="800080"/>
      <w:u w:val="single"/>
    </w:rPr>
  </w:style>
  <w:style w:type="character" w:styleId="Textoennegrita">
    <w:name w:val="Strong"/>
    <w:basedOn w:val="Fuentedeprrafopredeter"/>
    <w:uiPriority w:val="22"/>
    <w:qFormat/>
    <w:rsid w:val="00183A8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3A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95019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744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1481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943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8296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011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4811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1163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570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8567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8333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9564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6714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3777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212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0602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4445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5436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0111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4417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109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766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0598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690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4168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0205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8291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103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4683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821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882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9077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9108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338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2726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10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5349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4845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509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5442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149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673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62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277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7683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518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7688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2408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2265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5556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0866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6074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0274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9860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5059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3352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2076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03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88829">
          <w:marLeft w:val="0"/>
          <w:marRight w:val="13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impo.com.uy/bases/leyes-originales/15953-1988/1" TargetMode="External"/><Relationship Id="rId117" Type="http://schemas.openxmlformats.org/officeDocument/2006/relationships/hyperlink" Target="http://www.impo.com.uy/bases/decretos-leyes-originales/14407-1975/46" TargetMode="External"/><Relationship Id="rId21" Type="http://schemas.openxmlformats.org/officeDocument/2006/relationships/hyperlink" Target="http://www.impo.com.uy/bases/leyes/18731-2011/13" TargetMode="External"/><Relationship Id="rId42" Type="http://schemas.openxmlformats.org/officeDocument/2006/relationships/hyperlink" Target="http://www.impo.com.uy/bases/decretos-ley/14407-1975/14?verreferencias=articulo" TargetMode="External"/><Relationship Id="rId47" Type="http://schemas.openxmlformats.org/officeDocument/2006/relationships/hyperlink" Target="http://www.impo.com.uy/bases/decretos-ley/14407-1975/16?verreferencias=articulo" TargetMode="External"/><Relationship Id="rId63" Type="http://schemas.openxmlformats.org/officeDocument/2006/relationships/hyperlink" Target="http://www.impo.com.uy/bases/decretos-ley/14407-1975/46" TargetMode="External"/><Relationship Id="rId68" Type="http://schemas.openxmlformats.org/officeDocument/2006/relationships/hyperlink" Target="http://www.impo.com.uy/bases/decretos-ley/14407-1975/25?verreferencias=articulo" TargetMode="External"/><Relationship Id="rId84" Type="http://schemas.openxmlformats.org/officeDocument/2006/relationships/hyperlink" Target="http://www.impo.com.uy/bases/decretos-ley/15087-1980/2" TargetMode="External"/><Relationship Id="rId89" Type="http://schemas.openxmlformats.org/officeDocument/2006/relationships/hyperlink" Target="http://www.impo.com.uy/bases/decretos-ley/14407-1975/33?verreferencias=articulo" TargetMode="External"/><Relationship Id="rId112" Type="http://schemas.openxmlformats.org/officeDocument/2006/relationships/hyperlink" Target="http://www.impo.com.uy/bases/decretos-ley/14407-1975/44?verreferencias=articulo" TargetMode="External"/><Relationship Id="rId133" Type="http://schemas.openxmlformats.org/officeDocument/2006/relationships/hyperlink" Target="http://www.impo.com.uy/bases/decretos-ley/14407-1975/54?verreferencias=articulo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://www.impo.com.uy/bases/decretos-ley/14407-1975/8" TargetMode="External"/><Relationship Id="rId107" Type="http://schemas.openxmlformats.org/officeDocument/2006/relationships/hyperlink" Target="http://www.impo.com.uy/bases/leyes/18731-2011/32" TargetMode="External"/><Relationship Id="rId11" Type="http://schemas.openxmlformats.org/officeDocument/2006/relationships/hyperlink" Target="http://www.impo.com.uy/bases/decretos-ley/14407-1975/4?verreferencias=articulo" TargetMode="External"/><Relationship Id="rId32" Type="http://schemas.openxmlformats.org/officeDocument/2006/relationships/hyperlink" Target="http://www.impo.com.uy/bases/decretos-ley/14407-1975/11?verreferencias=articulo" TargetMode="External"/><Relationship Id="rId37" Type="http://schemas.openxmlformats.org/officeDocument/2006/relationships/image" Target="media/image1.gif"/><Relationship Id="rId53" Type="http://schemas.openxmlformats.org/officeDocument/2006/relationships/hyperlink" Target="http://www.impo.com.uy/bases/decretos-ley/14407-1975/46" TargetMode="External"/><Relationship Id="rId58" Type="http://schemas.openxmlformats.org/officeDocument/2006/relationships/hyperlink" Target="http://www.impo.com.uy/bases/decretos-ley/14407-1975/21?verreferencias=articulo" TargetMode="External"/><Relationship Id="rId74" Type="http://schemas.openxmlformats.org/officeDocument/2006/relationships/hyperlink" Target="http://www.impo.com.uy/bases/decretos-ley/14407-1975/28?verreferencias=articulo" TargetMode="External"/><Relationship Id="rId79" Type="http://schemas.openxmlformats.org/officeDocument/2006/relationships/hyperlink" Target="http://www.impo.com.uy/bases/decretos-ley/14407-1975/46" TargetMode="External"/><Relationship Id="rId102" Type="http://schemas.openxmlformats.org/officeDocument/2006/relationships/hyperlink" Target="http://www.impo.com.uy/bases/decretos-leyes-originales/14407-1975/41" TargetMode="External"/><Relationship Id="rId123" Type="http://schemas.openxmlformats.org/officeDocument/2006/relationships/hyperlink" Target="http://www.impo.com.uy/bases/decretos/149-2012" TargetMode="External"/><Relationship Id="rId128" Type="http://schemas.openxmlformats.org/officeDocument/2006/relationships/hyperlink" Target="http://www.impo.com.uy/bases/decretos-ley/14407-1975/50?verreferencias=articulo" TargetMode="External"/><Relationship Id="rId5" Type="http://schemas.openxmlformats.org/officeDocument/2006/relationships/hyperlink" Target="http://www.impo.com.uy/bases/decretos/7-1976" TargetMode="External"/><Relationship Id="rId90" Type="http://schemas.openxmlformats.org/officeDocument/2006/relationships/hyperlink" Target="http://www.impo.com.uy/bases/decretos-ley/14407-1975/35" TargetMode="External"/><Relationship Id="rId95" Type="http://schemas.openxmlformats.org/officeDocument/2006/relationships/hyperlink" Target="http://www.impo.com.uy/bases/decretos-ley/14407-1975/37?verreferencias=articulo" TargetMode="External"/><Relationship Id="rId22" Type="http://schemas.openxmlformats.org/officeDocument/2006/relationships/hyperlink" Target="http://www.impo.com.uy/bases/leyes/15953-1988/1" TargetMode="External"/><Relationship Id="rId27" Type="http://schemas.openxmlformats.org/officeDocument/2006/relationships/hyperlink" Target="http://www.impo.com.uy/bases/decretos-leyes-originales/15087-1980/1" TargetMode="External"/><Relationship Id="rId43" Type="http://schemas.openxmlformats.org/officeDocument/2006/relationships/hyperlink" Target="http://www.impo.com.uy/bases/decretos-ley/14407-1975/16" TargetMode="External"/><Relationship Id="rId48" Type="http://schemas.openxmlformats.org/officeDocument/2006/relationships/hyperlink" Target="http://www.impo.com.uy/bases/decretos-ley/14407-1975/46" TargetMode="External"/><Relationship Id="rId64" Type="http://schemas.openxmlformats.org/officeDocument/2006/relationships/hyperlink" Target="http://www.impo.com.uy/bases/decretos-ley/14407-1975/24?verreferencias=articulo" TargetMode="External"/><Relationship Id="rId69" Type="http://schemas.openxmlformats.org/officeDocument/2006/relationships/hyperlink" Target="http://www.impo.com.uy/bases/decretos-ley/14407-1975/46" TargetMode="External"/><Relationship Id="rId113" Type="http://schemas.openxmlformats.org/officeDocument/2006/relationships/hyperlink" Target="http://www.impo.com.uy/bases/leyes/18731-2011/32" TargetMode="External"/><Relationship Id="rId118" Type="http://schemas.openxmlformats.org/officeDocument/2006/relationships/hyperlink" Target="http://www.impo.com.uy/bases/decretos-ley/14407-1975/46?verreferencias=articulo" TargetMode="External"/><Relationship Id="rId134" Type="http://schemas.openxmlformats.org/officeDocument/2006/relationships/hyperlink" Target="http://www.impo.com.uy/bases/decretos-ley/14407-1975/55?verreferencias=articulo" TargetMode="External"/><Relationship Id="rId139" Type="http://schemas.openxmlformats.org/officeDocument/2006/relationships/theme" Target="theme/theme1.xml"/><Relationship Id="rId8" Type="http://schemas.openxmlformats.org/officeDocument/2006/relationships/hyperlink" Target="http://www.impo.com.uy/bases/decretos-ley/14407-1975/2?verreferencias=articulo" TargetMode="External"/><Relationship Id="rId51" Type="http://schemas.openxmlformats.org/officeDocument/2006/relationships/hyperlink" Target="http://www.impo.com.uy/bases/decretos-ley/14407-1975/18?verreferencias=articulo" TargetMode="External"/><Relationship Id="rId72" Type="http://schemas.openxmlformats.org/officeDocument/2006/relationships/hyperlink" Target="http://www.impo.com.uy/bases/decretos-ley/14407-1975/27?verreferencias=articulo" TargetMode="External"/><Relationship Id="rId80" Type="http://schemas.openxmlformats.org/officeDocument/2006/relationships/hyperlink" Target="http://www.impo.com.uy/bases/decretos-ley/14407-1975/31?verreferencias=articulo" TargetMode="External"/><Relationship Id="rId85" Type="http://schemas.openxmlformats.org/officeDocument/2006/relationships/hyperlink" Target="http://www.impo.com.uy/bases/decretos-ley/14407-1975/34" TargetMode="External"/><Relationship Id="rId93" Type="http://schemas.openxmlformats.org/officeDocument/2006/relationships/hyperlink" Target="http://www.impo.com.uy/bases/decretos-ley/14407-1975/35?verreferencias=articulo" TargetMode="External"/><Relationship Id="rId98" Type="http://schemas.openxmlformats.org/officeDocument/2006/relationships/hyperlink" Target="http://www.impo.com.uy/bases/decretos-ley/14407-1975/40?verreferencias=articulo" TargetMode="External"/><Relationship Id="rId121" Type="http://schemas.openxmlformats.org/officeDocument/2006/relationships/hyperlink" Target="http://www.impo.com.uy/bases/decretos-ley/14407-1975/47?verreferencias=articulo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impo.com.uy/bases/decretos-ley/14407-1975/54" TargetMode="External"/><Relationship Id="rId17" Type="http://schemas.openxmlformats.org/officeDocument/2006/relationships/hyperlink" Target="http://www.impo.com.uy/bases/decretos-ley/14407-1975/26" TargetMode="External"/><Relationship Id="rId25" Type="http://schemas.openxmlformats.org/officeDocument/2006/relationships/hyperlink" Target="http://www.impo.com.uy/bases/decretos/221-2011" TargetMode="External"/><Relationship Id="rId33" Type="http://schemas.openxmlformats.org/officeDocument/2006/relationships/hyperlink" Target="http://www.impo.com.uy/bases/decretos-ley/14407-1975/12?verreferencias=articulo" TargetMode="External"/><Relationship Id="rId38" Type="http://schemas.openxmlformats.org/officeDocument/2006/relationships/hyperlink" Target="http://www.impo.com.uy/bases/decretos-ley/14407-1975/13?verreferencias=articulo" TargetMode="External"/><Relationship Id="rId46" Type="http://schemas.openxmlformats.org/officeDocument/2006/relationships/hyperlink" Target="http://www.impo.com.uy/bases/decretos-ley/14407-1975/46" TargetMode="External"/><Relationship Id="rId59" Type="http://schemas.openxmlformats.org/officeDocument/2006/relationships/hyperlink" Target="http://www.impo.com.uy/bases/decretos-ley/14407-1975/46" TargetMode="External"/><Relationship Id="rId67" Type="http://schemas.openxmlformats.org/officeDocument/2006/relationships/hyperlink" Target="http://www.impo.com.uy/bases/decretos-leyes-originales/14407-1975/25" TargetMode="External"/><Relationship Id="rId103" Type="http://schemas.openxmlformats.org/officeDocument/2006/relationships/hyperlink" Target="http://www.impo.com.uy/bases/decretos-ley/14407-1975/41?verreferencias=articulo" TargetMode="External"/><Relationship Id="rId108" Type="http://schemas.openxmlformats.org/officeDocument/2006/relationships/hyperlink" Target="http://www.impo.com.uy/bases/decretos-leyes-originales/14407-1975/43" TargetMode="External"/><Relationship Id="rId116" Type="http://schemas.openxmlformats.org/officeDocument/2006/relationships/hyperlink" Target="http://www.impo.com.uy/bases/leyes/18731-2011/32" TargetMode="External"/><Relationship Id="rId124" Type="http://schemas.openxmlformats.org/officeDocument/2006/relationships/hyperlink" Target="http://www.impo.com.uy/bases/decretos/221-2011" TargetMode="External"/><Relationship Id="rId129" Type="http://schemas.openxmlformats.org/officeDocument/2006/relationships/hyperlink" Target="http://www.impo.com.uy/bases/decretos-ley/14407-1975/51?verreferencias=articulo" TargetMode="External"/><Relationship Id="rId137" Type="http://schemas.openxmlformats.org/officeDocument/2006/relationships/hyperlink" Target="http://www.impo.com.uy/bases/decretos-ley/14407-1975/58?verreferencias=articulo" TargetMode="External"/><Relationship Id="rId20" Type="http://schemas.openxmlformats.org/officeDocument/2006/relationships/hyperlink" Target="http://www.impo.com.uy/bases/decretos-ley/14407-1975/7?verreferencias=articulo" TargetMode="External"/><Relationship Id="rId41" Type="http://schemas.openxmlformats.org/officeDocument/2006/relationships/hyperlink" Target="http://www.impo.com.uy/bases/decretos-ley/14407-1975/46" TargetMode="External"/><Relationship Id="rId54" Type="http://schemas.openxmlformats.org/officeDocument/2006/relationships/hyperlink" Target="http://www.impo.com.uy/bases/decretos-ley/14407-1975/19?verreferencias=articulo" TargetMode="External"/><Relationship Id="rId62" Type="http://schemas.openxmlformats.org/officeDocument/2006/relationships/hyperlink" Target="http://www.impo.com.uy/bases/decretos-ley/14407-1975/23?verreferencias=articulo" TargetMode="External"/><Relationship Id="rId70" Type="http://schemas.openxmlformats.org/officeDocument/2006/relationships/hyperlink" Target="http://www.impo.com.uy/bases/decretos-ley/14407-1975/26?verreferencias=articulo" TargetMode="External"/><Relationship Id="rId75" Type="http://schemas.openxmlformats.org/officeDocument/2006/relationships/hyperlink" Target="http://www.impo.com.uy/bases/decretos-ley/14407-1975/46" TargetMode="External"/><Relationship Id="rId83" Type="http://schemas.openxmlformats.org/officeDocument/2006/relationships/hyperlink" Target="http://www.impo.com.uy/bases/leyes/15900-1987/8" TargetMode="External"/><Relationship Id="rId88" Type="http://schemas.openxmlformats.org/officeDocument/2006/relationships/hyperlink" Target="http://www.impo.com.uy/bases/decretos-leyes-originales/14407-1975/33" TargetMode="External"/><Relationship Id="rId91" Type="http://schemas.openxmlformats.org/officeDocument/2006/relationships/hyperlink" Target="http://www.impo.com.uy/bases/decretos-ley/14407-1975/46" TargetMode="External"/><Relationship Id="rId96" Type="http://schemas.openxmlformats.org/officeDocument/2006/relationships/hyperlink" Target="http://www.impo.com.uy/bases/decretos-ley/14407-1975/38?verreferencias=articulo" TargetMode="External"/><Relationship Id="rId111" Type="http://schemas.openxmlformats.org/officeDocument/2006/relationships/hyperlink" Target="http://www.impo.com.uy/bases/decretos-leyes-originales/14407-1975/44" TargetMode="External"/><Relationship Id="rId132" Type="http://schemas.openxmlformats.org/officeDocument/2006/relationships/hyperlink" Target="http://www.impo.com.uy/bases/decretos-ley/14407-1975/5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impo.com.uy/bases/decretos-ley/14407-1975?verreferencias=norma" TargetMode="External"/><Relationship Id="rId15" Type="http://schemas.openxmlformats.org/officeDocument/2006/relationships/hyperlink" Target="http://www.impo.com.uy/bases/decretos-ley/14407-1975/6?verreferencias=articulo" TargetMode="External"/><Relationship Id="rId23" Type="http://schemas.openxmlformats.org/officeDocument/2006/relationships/hyperlink" Target="http://www.impo.com.uy/bases/decretos-ley/15087-1980/1" TargetMode="External"/><Relationship Id="rId28" Type="http://schemas.openxmlformats.org/officeDocument/2006/relationships/hyperlink" Target="http://www.impo.com.uy/bases/decretos-leyes-originales/14407-1975/8" TargetMode="External"/><Relationship Id="rId36" Type="http://schemas.openxmlformats.org/officeDocument/2006/relationships/hyperlink" Target="http://www.impo.com.uy/bases/decretos-ley/14407-1975/46" TargetMode="External"/><Relationship Id="rId49" Type="http://schemas.openxmlformats.org/officeDocument/2006/relationships/hyperlink" Target="http://www.impo.com.uy/bases/decretos-ley/14407-1975/17?verreferencias=articulo" TargetMode="External"/><Relationship Id="rId57" Type="http://schemas.openxmlformats.org/officeDocument/2006/relationships/hyperlink" Target="http://www.impo.com.uy/bases/decretos-ley/14407-1975/46" TargetMode="External"/><Relationship Id="rId106" Type="http://schemas.openxmlformats.org/officeDocument/2006/relationships/hyperlink" Target="http://www.impo.com.uy/bases/decretos-ley/14407-1975/42?verreferencias=articulo" TargetMode="External"/><Relationship Id="rId114" Type="http://schemas.openxmlformats.org/officeDocument/2006/relationships/hyperlink" Target="http://www.impo.com.uy/bases/decretos-leyes-originales/14407-1975/45" TargetMode="External"/><Relationship Id="rId119" Type="http://schemas.openxmlformats.org/officeDocument/2006/relationships/hyperlink" Target="http://www.impo.com.uy/bases/leyes/18731-2011/32" TargetMode="External"/><Relationship Id="rId127" Type="http://schemas.openxmlformats.org/officeDocument/2006/relationships/hyperlink" Target="http://www.impo.com.uy/bases/decretos-ley/14407-1975/49?verreferencias=articulo" TargetMode="External"/><Relationship Id="rId10" Type="http://schemas.openxmlformats.org/officeDocument/2006/relationships/hyperlink" Target="http://www.impo.com.uy/bases/decretos-ley/14407-1975/55" TargetMode="External"/><Relationship Id="rId31" Type="http://schemas.openxmlformats.org/officeDocument/2006/relationships/hyperlink" Target="http://www.impo.com.uy/bases/decretos-ley/14407-1975/10?verreferencias=articulo" TargetMode="External"/><Relationship Id="rId44" Type="http://schemas.openxmlformats.org/officeDocument/2006/relationships/hyperlink" Target="http://www.impo.com.uy/bases/decretos-ley/14407-1975/46" TargetMode="External"/><Relationship Id="rId52" Type="http://schemas.openxmlformats.org/officeDocument/2006/relationships/hyperlink" Target="http://www.impo.com.uy/bases/decretos-ley/14407-1975/26" TargetMode="External"/><Relationship Id="rId60" Type="http://schemas.openxmlformats.org/officeDocument/2006/relationships/hyperlink" Target="http://www.impo.com.uy/bases/decretos-ley/14407-1975/22?verreferencias=articulo" TargetMode="External"/><Relationship Id="rId65" Type="http://schemas.openxmlformats.org/officeDocument/2006/relationships/hyperlink" Target="http://www.impo.com.uy/bases/leyes/17786-2004/1" TargetMode="External"/><Relationship Id="rId73" Type="http://schemas.openxmlformats.org/officeDocument/2006/relationships/hyperlink" Target="http://www.impo.com.uy/bases/decretos-ley/14407-1975/46" TargetMode="External"/><Relationship Id="rId78" Type="http://schemas.openxmlformats.org/officeDocument/2006/relationships/hyperlink" Target="http://www.impo.com.uy/bases/decretos-ley/14407-1975/30?verreferencias=articulo" TargetMode="External"/><Relationship Id="rId81" Type="http://schemas.openxmlformats.org/officeDocument/2006/relationships/hyperlink" Target="http://www.impo.com.uy/bases/decretos-ley/14407-1975/46" TargetMode="External"/><Relationship Id="rId86" Type="http://schemas.openxmlformats.org/officeDocument/2006/relationships/hyperlink" Target="http://www.impo.com.uy/bases/decretos-ley/14407-1975/35" TargetMode="External"/><Relationship Id="rId94" Type="http://schemas.openxmlformats.org/officeDocument/2006/relationships/hyperlink" Target="http://www.impo.com.uy/bases/decretos-ley/14407-1975/36?verreferencias=articulo" TargetMode="External"/><Relationship Id="rId99" Type="http://schemas.openxmlformats.org/officeDocument/2006/relationships/hyperlink" Target="http://www.impo.com.uy/bases/leyes/18731-2011/17" TargetMode="External"/><Relationship Id="rId101" Type="http://schemas.openxmlformats.org/officeDocument/2006/relationships/hyperlink" Target="http://www.impo.com.uy/bases/decretos/221-2011" TargetMode="External"/><Relationship Id="rId122" Type="http://schemas.openxmlformats.org/officeDocument/2006/relationships/hyperlink" Target="http://www.impo.com.uy/bases/leyes/18731-2011/22" TargetMode="External"/><Relationship Id="rId130" Type="http://schemas.openxmlformats.org/officeDocument/2006/relationships/hyperlink" Target="http://www.impo.com.uy/bases/decretos-ley/14407-1975/52?verreferencias=articulo" TargetMode="External"/><Relationship Id="rId135" Type="http://schemas.openxmlformats.org/officeDocument/2006/relationships/hyperlink" Target="http://www.impo.com.uy/bases/decretos-ley/14407-1975/56?verreferencias=articul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mpo.com.uy/bases/decretos-ley/14407-1975/3?verreferencias=articulo" TargetMode="External"/><Relationship Id="rId13" Type="http://schemas.openxmlformats.org/officeDocument/2006/relationships/hyperlink" Target="http://www.impo.com.uy/bases/decretos-ley/14407-1975/5?verreferencias=articulo" TargetMode="External"/><Relationship Id="rId18" Type="http://schemas.openxmlformats.org/officeDocument/2006/relationships/hyperlink" Target="http://www.impo.com.uy/bases/decretos-ley/14407-1975/49" TargetMode="External"/><Relationship Id="rId39" Type="http://schemas.openxmlformats.org/officeDocument/2006/relationships/hyperlink" Target="http://www.impo.com.uy/bases/decretos-ley/14407-1975/16" TargetMode="External"/><Relationship Id="rId109" Type="http://schemas.openxmlformats.org/officeDocument/2006/relationships/hyperlink" Target="http://www.impo.com.uy/bases/decretos-ley/14407-1975/43?verreferencias=articulo" TargetMode="External"/><Relationship Id="rId34" Type="http://schemas.openxmlformats.org/officeDocument/2006/relationships/hyperlink" Target="http://www.impo.com.uy/bases/decretos-ley/14407-1975/14" TargetMode="External"/><Relationship Id="rId50" Type="http://schemas.openxmlformats.org/officeDocument/2006/relationships/hyperlink" Target="http://www.impo.com.uy/bases/decretos-ley/14407-1975/46" TargetMode="External"/><Relationship Id="rId55" Type="http://schemas.openxmlformats.org/officeDocument/2006/relationships/hyperlink" Target="http://www.impo.com.uy/bases/decretos-ley/14407-1975/46" TargetMode="External"/><Relationship Id="rId76" Type="http://schemas.openxmlformats.org/officeDocument/2006/relationships/hyperlink" Target="http://www.impo.com.uy/bases/decretos-ley/14407-1975/29?verreferencias=articulo" TargetMode="External"/><Relationship Id="rId97" Type="http://schemas.openxmlformats.org/officeDocument/2006/relationships/hyperlink" Target="http://www.impo.com.uy/bases/decretos-ley/14407-1975/39?verreferencias=articulo" TargetMode="External"/><Relationship Id="rId104" Type="http://schemas.openxmlformats.org/officeDocument/2006/relationships/hyperlink" Target="http://www.impo.com.uy/bases/leyes/18731-2011/32" TargetMode="External"/><Relationship Id="rId120" Type="http://schemas.openxmlformats.org/officeDocument/2006/relationships/hyperlink" Target="http://www.impo.com.uy/bases/decretos-leyes-originales/14407-1975/47" TargetMode="External"/><Relationship Id="rId125" Type="http://schemas.openxmlformats.org/officeDocument/2006/relationships/hyperlink" Target="http://www.impo.com.uy/bases/decretos-leyes-originales/14407-1975/48" TargetMode="External"/><Relationship Id="rId7" Type="http://schemas.openxmlformats.org/officeDocument/2006/relationships/hyperlink" Target="http://www.impo.com.uy/bases/decretos-ley/14407-1975/1?verreferencias=articulo" TargetMode="External"/><Relationship Id="rId71" Type="http://schemas.openxmlformats.org/officeDocument/2006/relationships/hyperlink" Target="http://www.impo.com.uy/bases/decretos-ley/14407-1975/46" TargetMode="External"/><Relationship Id="rId92" Type="http://schemas.openxmlformats.org/officeDocument/2006/relationships/hyperlink" Target="http://www.impo.com.uy/bases/decretos-ley/14407-1975/34?verreferencias=articulo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impo.com.uy/bases/decretos-ley/14407-1975/8?verreferencias=articulo" TargetMode="External"/><Relationship Id="rId24" Type="http://schemas.openxmlformats.org/officeDocument/2006/relationships/hyperlink" Target="http://www.impo.com.uy/bases/decretos/149-2012" TargetMode="External"/><Relationship Id="rId40" Type="http://schemas.openxmlformats.org/officeDocument/2006/relationships/hyperlink" Target="http://www.impo.com.uy/bases/decretos-ley/14407-1975/18" TargetMode="External"/><Relationship Id="rId45" Type="http://schemas.openxmlformats.org/officeDocument/2006/relationships/hyperlink" Target="http://www.impo.com.uy/bases/decretos-ley/14407-1975/15?verreferencias=articulo" TargetMode="External"/><Relationship Id="rId66" Type="http://schemas.openxmlformats.org/officeDocument/2006/relationships/hyperlink" Target="http://www.impo.com.uy/bases/decretos-ley/14407-1975/46" TargetMode="External"/><Relationship Id="rId87" Type="http://schemas.openxmlformats.org/officeDocument/2006/relationships/hyperlink" Target="http://www.impo.com.uy/bases/decretos-ley/14407-1975/41" TargetMode="External"/><Relationship Id="rId110" Type="http://schemas.openxmlformats.org/officeDocument/2006/relationships/hyperlink" Target="http://www.impo.com.uy/bases/leyes/18731-2011/32" TargetMode="External"/><Relationship Id="rId115" Type="http://schemas.openxmlformats.org/officeDocument/2006/relationships/hyperlink" Target="http://www.impo.com.uy/bases/decretos-ley/14407-1975/45?verreferencias=articulo" TargetMode="External"/><Relationship Id="rId131" Type="http://schemas.openxmlformats.org/officeDocument/2006/relationships/hyperlink" Target="http://www.impo.com.uy/bases/decretos-ley/14407-1975/53?verreferencias=articulo" TargetMode="External"/><Relationship Id="rId136" Type="http://schemas.openxmlformats.org/officeDocument/2006/relationships/hyperlink" Target="http://www.impo.com.uy/bases/decretos-ley/14407-1975/57?verreferencias=articulo" TargetMode="External"/><Relationship Id="rId61" Type="http://schemas.openxmlformats.org/officeDocument/2006/relationships/hyperlink" Target="http://www.impo.com.uy/bases/decretos-ley/14407-1975/46" TargetMode="External"/><Relationship Id="rId82" Type="http://schemas.openxmlformats.org/officeDocument/2006/relationships/hyperlink" Target="http://www.impo.com.uy/bases/decretos-ley/14407-1975/32?verreferencias=articulo" TargetMode="External"/><Relationship Id="rId19" Type="http://schemas.openxmlformats.org/officeDocument/2006/relationships/hyperlink" Target="http://www.impo.com.uy/bases/decretos-ley/14407-1975/51" TargetMode="External"/><Relationship Id="rId14" Type="http://schemas.openxmlformats.org/officeDocument/2006/relationships/hyperlink" Target="http://www.impo.com.uy/bases/decretos-ley/14407-1975/41" TargetMode="External"/><Relationship Id="rId30" Type="http://schemas.openxmlformats.org/officeDocument/2006/relationships/hyperlink" Target="http://www.impo.com.uy/bases/decretos-ley/14407-1975/9?verreferencias=articulo" TargetMode="External"/><Relationship Id="rId35" Type="http://schemas.openxmlformats.org/officeDocument/2006/relationships/hyperlink" Target="http://www.impo.com.uy/bases/decretos-ley/14407-1975/18" TargetMode="External"/><Relationship Id="rId56" Type="http://schemas.openxmlformats.org/officeDocument/2006/relationships/hyperlink" Target="http://www.impo.com.uy/bases/decretos-ley/14407-1975/20?verreferencias=articulo" TargetMode="External"/><Relationship Id="rId77" Type="http://schemas.openxmlformats.org/officeDocument/2006/relationships/hyperlink" Target="http://www.impo.com.uy/bases/decretos-ley/14407-1975/46" TargetMode="External"/><Relationship Id="rId100" Type="http://schemas.openxmlformats.org/officeDocument/2006/relationships/hyperlink" Target="http://www.impo.com.uy/bases/decretos/149-2012" TargetMode="External"/><Relationship Id="rId105" Type="http://schemas.openxmlformats.org/officeDocument/2006/relationships/hyperlink" Target="http://www.impo.com.uy/bases/decretos-leyes-originales/14407-1975/42" TargetMode="External"/><Relationship Id="rId126" Type="http://schemas.openxmlformats.org/officeDocument/2006/relationships/hyperlink" Target="http://www.impo.com.uy/bases/decretos-ley/14407-1975/48?verreferencias=articul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8359</Words>
  <Characters>45978</Characters>
  <Application>Microsoft Office Word</Application>
  <DocSecurity>0</DocSecurity>
  <Lines>383</Lines>
  <Paragraphs>108</Paragraphs>
  <ScaleCrop>false</ScaleCrop>
  <Company/>
  <LinksUpToDate>false</LinksUpToDate>
  <CharactersWithSpaces>54229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Alicia</cp:lastModifiedBy>
  <cp:revision>1</cp:revision>
  <dcterms:created xsi:type="dcterms:W3CDTF">2015-04-23T19:16:00Z</dcterms:created>
  <dcterms:modified xsi:type="dcterms:W3CDTF">2015-04-23T19:17:00Z</dcterms:modified>
</cp:coreProperties>
</file>